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="Times New Roman" w:cs="Times New Roman"/>
        </w:rPr>
        <w:id w:val="234129439"/>
        <w:docPartObj>
          <w:docPartGallery w:val="Cover Pages"/>
          <w:docPartUnique/>
        </w:docPartObj>
      </w:sdtPr>
      <w:sdtEndPr>
        <w:rPr>
          <w:rFonts w:ascii="Times New Roman" w:hAnsi="Times New Roman"/>
          <w:b/>
          <w:bCs/>
          <w:sz w:val="28"/>
          <w:szCs w:val="28"/>
        </w:rPr>
      </w:sdtEndPr>
      <w:sdtContent>
        <w:p w:rsidR="004052B3" w:rsidRPr="004052B3" w:rsidRDefault="004052B3" w:rsidP="00E242E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52B3">
            <w:rPr>
              <w:rFonts w:ascii="Times New Roman" w:hAnsi="Times New Roman" w:cs="Times New Roman"/>
              <w:sz w:val="28"/>
              <w:szCs w:val="28"/>
            </w:rPr>
            <w:t xml:space="preserve">Муниципальное бюджетное общеобразовательное учреждение </w:t>
          </w:r>
        </w:p>
        <w:p w:rsidR="004052B3" w:rsidRPr="004052B3" w:rsidRDefault="004052B3" w:rsidP="00E242E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52B3">
            <w:rPr>
              <w:rFonts w:ascii="Times New Roman" w:hAnsi="Times New Roman" w:cs="Times New Roman"/>
              <w:sz w:val="28"/>
              <w:szCs w:val="28"/>
            </w:rPr>
            <w:t>«Средняя общеобразовательная школа № 15»</w:t>
          </w:r>
        </w:p>
        <w:p w:rsidR="004052B3" w:rsidRPr="004052B3" w:rsidRDefault="004052B3" w:rsidP="00E242E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52B3">
            <w:rPr>
              <w:rFonts w:ascii="Times New Roman" w:hAnsi="Times New Roman" w:cs="Times New Roman"/>
              <w:sz w:val="28"/>
              <w:szCs w:val="28"/>
            </w:rPr>
            <w:t>городского округа Рефтинский</w:t>
          </w:r>
        </w:p>
        <w:p w:rsidR="004052B3" w:rsidRPr="004052B3" w:rsidRDefault="004052B3" w:rsidP="00E242E1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4052B3" w:rsidRPr="004052B3" w:rsidRDefault="004052B3" w:rsidP="00E242E1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E242E1" w:rsidRDefault="00E242E1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E242E1" w:rsidRPr="004052B3" w:rsidRDefault="00E242E1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4052B3">
            <w:rPr>
              <w:rFonts w:ascii="Times New Roman" w:hAnsi="Times New Roman"/>
              <w:sz w:val="28"/>
              <w:szCs w:val="28"/>
            </w:rPr>
            <w:t xml:space="preserve">Муниципальный конкурс работников образования </w:t>
          </w: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4052B3">
            <w:rPr>
              <w:rFonts w:ascii="Times New Roman" w:hAnsi="Times New Roman"/>
              <w:sz w:val="28"/>
              <w:szCs w:val="28"/>
            </w:rPr>
            <w:t>городского округа Рефтинский «Воспитать человека - 2021»</w:t>
          </w: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4052B3">
            <w:rPr>
              <w:rFonts w:ascii="Times New Roman" w:hAnsi="Times New Roman"/>
              <w:sz w:val="28"/>
              <w:szCs w:val="28"/>
            </w:rPr>
            <w:t>Номинация: «Воспитание классного коллектива»</w:t>
          </w: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4052B3">
            <w:rPr>
              <w:rFonts w:ascii="Times New Roman" w:hAnsi="Times New Roman"/>
              <w:sz w:val="28"/>
              <w:szCs w:val="28"/>
            </w:rPr>
            <w:t>Тема работы: «Новые формы воспитательных практик»</w:t>
          </w: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4052B3" w:rsidRPr="004052B3" w:rsidRDefault="004052B3" w:rsidP="00E242E1">
          <w:pPr>
            <w:pStyle w:val="210"/>
            <w:shd w:val="clear" w:color="auto" w:fill="auto"/>
            <w:tabs>
              <w:tab w:val="left" w:leader="underscore" w:pos="9326"/>
            </w:tabs>
            <w:spacing w:before="0" w:line="360" w:lineRule="auto"/>
            <w:ind w:left="4248"/>
            <w:jc w:val="right"/>
            <w:rPr>
              <w:sz w:val="24"/>
              <w:szCs w:val="28"/>
            </w:rPr>
          </w:pPr>
        </w:p>
        <w:p w:rsidR="004052B3" w:rsidRPr="004052B3" w:rsidRDefault="004052B3" w:rsidP="00E242E1">
          <w:pPr>
            <w:pStyle w:val="210"/>
            <w:shd w:val="clear" w:color="auto" w:fill="auto"/>
            <w:tabs>
              <w:tab w:val="left" w:leader="underscore" w:pos="9326"/>
            </w:tabs>
            <w:spacing w:before="0" w:line="360" w:lineRule="auto"/>
            <w:ind w:left="4248"/>
            <w:jc w:val="right"/>
            <w:rPr>
              <w:sz w:val="24"/>
              <w:szCs w:val="28"/>
            </w:rPr>
          </w:pPr>
        </w:p>
        <w:p w:rsidR="004052B3" w:rsidRPr="004052B3" w:rsidRDefault="004052B3" w:rsidP="00E242E1">
          <w:pPr>
            <w:pStyle w:val="210"/>
            <w:shd w:val="clear" w:color="auto" w:fill="auto"/>
            <w:tabs>
              <w:tab w:val="left" w:leader="underscore" w:pos="9326"/>
            </w:tabs>
            <w:spacing w:before="0" w:line="360" w:lineRule="auto"/>
            <w:ind w:left="4248"/>
            <w:jc w:val="right"/>
            <w:rPr>
              <w:sz w:val="24"/>
              <w:szCs w:val="28"/>
            </w:rPr>
          </w:pPr>
        </w:p>
        <w:p w:rsidR="004052B3" w:rsidRPr="004052B3" w:rsidRDefault="004052B3" w:rsidP="00E242E1">
          <w:pPr>
            <w:pStyle w:val="210"/>
            <w:shd w:val="clear" w:color="auto" w:fill="auto"/>
            <w:tabs>
              <w:tab w:val="left" w:leader="underscore" w:pos="9326"/>
            </w:tabs>
            <w:spacing w:before="0" w:line="360" w:lineRule="auto"/>
            <w:ind w:left="4248"/>
            <w:jc w:val="right"/>
            <w:rPr>
              <w:sz w:val="24"/>
              <w:szCs w:val="28"/>
            </w:rPr>
          </w:pPr>
        </w:p>
        <w:p w:rsidR="004052B3" w:rsidRPr="004052B3" w:rsidRDefault="004052B3" w:rsidP="00E242E1">
          <w:pPr>
            <w:pStyle w:val="210"/>
            <w:shd w:val="clear" w:color="auto" w:fill="auto"/>
            <w:tabs>
              <w:tab w:val="left" w:leader="underscore" w:pos="9326"/>
            </w:tabs>
            <w:spacing w:before="0" w:line="360" w:lineRule="auto"/>
            <w:ind w:left="4248"/>
            <w:jc w:val="right"/>
            <w:rPr>
              <w:sz w:val="28"/>
              <w:szCs w:val="28"/>
            </w:rPr>
          </w:pPr>
          <w:r w:rsidRPr="004052B3">
            <w:rPr>
              <w:sz w:val="28"/>
              <w:szCs w:val="28"/>
            </w:rPr>
            <w:t xml:space="preserve">Автор: </w:t>
          </w:r>
          <w:r>
            <w:rPr>
              <w:sz w:val="28"/>
              <w:szCs w:val="28"/>
            </w:rPr>
            <w:t>Бочкарева Лидия Андреевна</w:t>
          </w:r>
          <w:r w:rsidRPr="004052B3">
            <w:rPr>
              <w:sz w:val="28"/>
              <w:szCs w:val="28"/>
            </w:rPr>
            <w:t>,</w:t>
          </w:r>
        </w:p>
        <w:p w:rsidR="004052B3" w:rsidRPr="004052B3" w:rsidRDefault="004052B3" w:rsidP="00E242E1">
          <w:pPr>
            <w:pStyle w:val="210"/>
            <w:shd w:val="clear" w:color="auto" w:fill="auto"/>
            <w:tabs>
              <w:tab w:val="left" w:leader="underscore" w:pos="9326"/>
            </w:tabs>
            <w:spacing w:before="0" w:line="360" w:lineRule="auto"/>
            <w:ind w:left="4248"/>
            <w:jc w:val="right"/>
            <w:rPr>
              <w:sz w:val="28"/>
              <w:szCs w:val="28"/>
            </w:rPr>
          </w:pPr>
          <w:r w:rsidRPr="004052B3">
            <w:rPr>
              <w:sz w:val="28"/>
              <w:szCs w:val="28"/>
            </w:rPr>
            <w:t xml:space="preserve">учитель </w:t>
          </w:r>
          <w:r>
            <w:rPr>
              <w:sz w:val="28"/>
              <w:szCs w:val="28"/>
            </w:rPr>
            <w:t>истории и обществознания</w:t>
          </w:r>
        </w:p>
        <w:p w:rsidR="004052B3" w:rsidRPr="004052B3" w:rsidRDefault="004052B3" w:rsidP="00E242E1">
          <w:pPr>
            <w:pStyle w:val="210"/>
            <w:shd w:val="clear" w:color="auto" w:fill="auto"/>
            <w:spacing w:before="0" w:line="360" w:lineRule="auto"/>
            <w:ind w:left="4248"/>
            <w:jc w:val="right"/>
            <w:rPr>
              <w:sz w:val="28"/>
              <w:szCs w:val="28"/>
            </w:rPr>
          </w:pPr>
          <w:r w:rsidRPr="004052B3">
            <w:rPr>
              <w:sz w:val="28"/>
              <w:szCs w:val="28"/>
            </w:rPr>
            <w:t>МБОУ «СОШ № 15»</w:t>
          </w: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4052B3" w:rsidRPr="004052B3" w:rsidRDefault="004052B3" w:rsidP="00E242E1">
          <w:pPr>
            <w:pStyle w:val="af"/>
            <w:spacing w:line="360" w:lineRule="auto"/>
            <w:rPr>
              <w:rFonts w:ascii="Times New Roman" w:hAnsi="Times New Roman"/>
              <w:b/>
              <w:sz w:val="28"/>
              <w:szCs w:val="28"/>
            </w:rPr>
          </w:pP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</w:p>
        <w:p w:rsidR="004052B3" w:rsidRPr="004052B3" w:rsidRDefault="004052B3" w:rsidP="00E242E1">
          <w:pPr>
            <w:pStyle w:val="af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4052B3">
            <w:rPr>
              <w:rFonts w:ascii="Times New Roman" w:hAnsi="Times New Roman"/>
              <w:sz w:val="28"/>
              <w:szCs w:val="28"/>
            </w:rPr>
            <w:t xml:space="preserve">го Рефтинский </w:t>
          </w:r>
        </w:p>
        <w:p w:rsidR="000B321D" w:rsidRPr="00452AE7" w:rsidRDefault="004052B3" w:rsidP="00E242E1">
          <w:pPr>
            <w:pStyle w:val="af"/>
            <w:spacing w:line="360" w:lineRule="auto"/>
            <w:jc w:val="center"/>
            <w:rPr>
              <w:rFonts w:ascii="Times New Roman" w:eastAsiaTheme="majorEastAsia" w:hAnsi="Times New Roman"/>
              <w:b/>
              <w:bCs/>
              <w:sz w:val="32"/>
              <w:szCs w:val="32"/>
            </w:rPr>
          </w:pPr>
          <w:r w:rsidRPr="004052B3">
            <w:rPr>
              <w:rFonts w:ascii="Times New Roman" w:hAnsi="Times New Roman"/>
              <w:sz w:val="28"/>
              <w:szCs w:val="28"/>
            </w:rPr>
            <w:t>2021год</w:t>
          </w:r>
        </w:p>
        <w:sdt>
          <w:sdtPr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  <w:id w:val="240068124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cs="Times New Roman"/>
              <w:b/>
              <w:bCs/>
              <w:sz w:val="28"/>
              <w:szCs w:val="28"/>
            </w:rPr>
          </w:sdtEndPr>
          <w:sdtContent>
            <w:p w:rsidR="000B321D" w:rsidRPr="00452AE7" w:rsidRDefault="000B321D" w:rsidP="00E242E1">
              <w:pPr>
                <w:pStyle w:val="af3"/>
                <w:spacing w:line="360" w:lineRule="auto"/>
                <w:jc w:val="center"/>
                <w:rPr>
                  <w:rFonts w:ascii="Times New Roman" w:hAnsi="Times New Roman" w:cs="Times New Roman"/>
                  <w:b/>
                  <w:bCs/>
                  <w:color w:val="auto"/>
                </w:rPr>
              </w:pPr>
              <w:r w:rsidRPr="00452AE7">
                <w:rPr>
                  <w:rFonts w:ascii="Times New Roman" w:hAnsi="Times New Roman" w:cs="Times New Roman"/>
                  <w:b/>
                  <w:bCs/>
                  <w:color w:val="auto"/>
                </w:rPr>
                <w:t>Оглавление</w:t>
              </w:r>
            </w:p>
            <w:p w:rsidR="00452AE7" w:rsidRPr="00452AE7" w:rsidRDefault="009E5173" w:rsidP="00E242E1">
              <w:pPr>
                <w:pStyle w:val="11"/>
                <w:tabs>
                  <w:tab w:val="right" w:leader="dot" w:pos="9628"/>
                </w:tabs>
                <w:spacing w:after="0" w:line="36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r w:rsidRPr="009E5173">
                <w:rPr>
                  <w:rFonts w:ascii="Times New Roman" w:hAnsi="Times New Roman" w:cs="Times New Roman"/>
                  <w:sz w:val="28"/>
                  <w:szCs w:val="28"/>
                </w:rPr>
                <w:fldChar w:fldCharType="begin"/>
              </w:r>
              <w:r w:rsidR="000B321D" w:rsidRPr="00452AE7">
                <w:rPr>
                  <w:rFonts w:ascii="Times New Roman" w:hAnsi="Times New Roman" w:cs="Times New Roman"/>
                  <w:sz w:val="28"/>
                  <w:szCs w:val="28"/>
                </w:rPr>
                <w:instrText xml:space="preserve"> TOC \o "1-3" \h \z \u </w:instrText>
              </w:r>
              <w:r w:rsidRPr="009E5173">
                <w:rPr>
                  <w:rFonts w:ascii="Times New Roman" w:hAnsi="Times New Roman" w:cs="Times New Roman"/>
                  <w:sz w:val="28"/>
                  <w:szCs w:val="28"/>
                </w:rPr>
                <w:fldChar w:fldCharType="separate"/>
              </w:r>
              <w:hyperlink w:anchor="_Toc89040888" w:history="1">
                <w:r w:rsidR="00452AE7" w:rsidRPr="00452AE7">
                  <w:rPr>
                    <w:rStyle w:val="af1"/>
                    <w:rFonts w:ascii="Times New Roman" w:hAnsi="Times New Roman"/>
                    <w:b/>
                    <w:bCs/>
                    <w:noProof/>
                    <w:color w:val="auto"/>
                    <w:sz w:val="28"/>
                    <w:szCs w:val="28"/>
                  </w:rPr>
                  <w:t>Введение</w:t>
                </w:r>
                <w:r w:rsidR="00452AE7"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4052B3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3</w:t>
                </w:r>
              </w:hyperlink>
            </w:p>
            <w:p w:rsidR="00452AE7" w:rsidRPr="00452AE7" w:rsidRDefault="009E5173" w:rsidP="00E242E1">
              <w:pPr>
                <w:pStyle w:val="11"/>
                <w:tabs>
                  <w:tab w:val="right" w:leader="dot" w:pos="9628"/>
                </w:tabs>
                <w:spacing w:after="0" w:line="36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89040889" w:history="1">
                <w:r w:rsidR="00452AE7" w:rsidRPr="00452AE7">
                  <w:rPr>
                    <w:rStyle w:val="af1"/>
                    <w:rFonts w:ascii="Times New Roman" w:hAnsi="Times New Roman"/>
                    <w:b/>
                    <w:bCs/>
                    <w:noProof/>
                    <w:color w:val="auto"/>
                    <w:sz w:val="28"/>
                    <w:szCs w:val="28"/>
                  </w:rPr>
                  <w:t>Проекты в воспитательной работе</w:t>
                </w:r>
                <w:r w:rsidR="00452AE7"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4052B3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6</w:t>
                </w:r>
              </w:hyperlink>
            </w:p>
            <w:p w:rsidR="00452AE7" w:rsidRPr="00452AE7" w:rsidRDefault="009E5173" w:rsidP="00E242E1">
              <w:pPr>
                <w:pStyle w:val="21"/>
                <w:tabs>
                  <w:tab w:val="right" w:leader="dot" w:pos="9628"/>
                </w:tabs>
                <w:spacing w:after="0" w:line="36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89040890" w:history="1">
                <w:r w:rsidR="00452AE7" w:rsidRPr="00452AE7">
                  <w:rPr>
                    <w:rStyle w:val="af1"/>
                    <w:rFonts w:ascii="Times New Roman" w:hAnsi="Times New Roman"/>
                    <w:noProof/>
                    <w:color w:val="auto"/>
                    <w:sz w:val="28"/>
                    <w:szCs w:val="28"/>
                  </w:rPr>
                  <w:t>О проектной деятельности</w:t>
                </w:r>
                <w:r w:rsidR="00452AE7"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4052B3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6</w:t>
                </w:r>
              </w:hyperlink>
            </w:p>
            <w:p w:rsidR="00452AE7" w:rsidRPr="00452AE7" w:rsidRDefault="009E5173" w:rsidP="00E242E1">
              <w:pPr>
                <w:pStyle w:val="21"/>
                <w:tabs>
                  <w:tab w:val="right" w:leader="dot" w:pos="9628"/>
                </w:tabs>
                <w:spacing w:after="0" w:line="36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89040891" w:history="1">
                <w:r w:rsidR="00452AE7" w:rsidRPr="00452AE7">
                  <w:rPr>
                    <w:rStyle w:val="af1"/>
                    <w:rFonts w:ascii="Times New Roman" w:hAnsi="Times New Roman"/>
                    <w:noProof/>
                    <w:color w:val="auto"/>
                    <w:sz w:val="28"/>
                    <w:szCs w:val="28"/>
                  </w:rPr>
                  <w:t>Содержание проекта «Подвигу лежит дорога в вечность»</w:t>
                </w:r>
                <w:r w:rsidR="00452AE7"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="004052B3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8</w:t>
                </w:r>
              </w:hyperlink>
            </w:p>
            <w:p w:rsidR="00452AE7" w:rsidRPr="00452AE7" w:rsidRDefault="009E5173" w:rsidP="00E242E1">
              <w:pPr>
                <w:pStyle w:val="11"/>
                <w:tabs>
                  <w:tab w:val="right" w:leader="dot" w:pos="9628"/>
                </w:tabs>
                <w:spacing w:after="0" w:line="360" w:lineRule="auto"/>
                <w:rPr>
                  <w:rFonts w:ascii="Times New Roman" w:eastAsiaTheme="minorEastAsia" w:hAnsi="Times New Roman" w:cs="Times New Roman"/>
                  <w:noProof/>
                  <w:sz w:val="28"/>
                  <w:szCs w:val="28"/>
                  <w:lang w:eastAsia="ru-RU"/>
                </w:rPr>
              </w:pPr>
              <w:hyperlink w:anchor="_Toc89040892" w:history="1">
                <w:r w:rsidR="00452AE7" w:rsidRPr="00452AE7">
                  <w:rPr>
                    <w:rStyle w:val="af1"/>
                    <w:rFonts w:ascii="Times New Roman" w:hAnsi="Times New Roman"/>
                    <w:b/>
                    <w:bCs/>
                    <w:noProof/>
                    <w:color w:val="auto"/>
                    <w:sz w:val="28"/>
                    <w:szCs w:val="28"/>
                  </w:rPr>
                  <w:t>Заключение</w:t>
                </w:r>
                <w:r w:rsidR="00452AE7"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452AE7"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_Toc89040892 \h </w:instrText>
                </w:r>
                <w:r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4052B3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12</w:t>
                </w:r>
                <w:r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452AE7" w:rsidRDefault="009E5173" w:rsidP="00E242E1">
              <w:pPr>
                <w:pStyle w:val="11"/>
                <w:tabs>
                  <w:tab w:val="right" w:leader="dot" w:pos="9628"/>
                </w:tabs>
                <w:spacing w:after="0" w:line="360" w:lineRule="auto"/>
                <w:rPr>
                  <w:noProof/>
                </w:rPr>
              </w:pPr>
              <w:hyperlink w:anchor="_Toc89040893" w:history="1">
                <w:r w:rsidR="00452AE7" w:rsidRPr="00452AE7">
                  <w:rPr>
                    <w:rStyle w:val="af1"/>
                    <w:rFonts w:ascii="Times New Roman" w:hAnsi="Times New Roman"/>
                    <w:b/>
                    <w:noProof/>
                    <w:color w:val="auto"/>
                    <w:sz w:val="28"/>
                    <w:szCs w:val="28"/>
                  </w:rPr>
                  <w:t>Литература</w:t>
                </w:r>
                <w:r w:rsidR="00452AE7"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ab/>
                </w:r>
                <w:r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452AE7"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instrText xml:space="preserve"> PAGEREF _Toc89040893 \h </w:instrText>
                </w:r>
                <w:r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</w:r>
                <w:r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4052B3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t>13</w:t>
                </w:r>
                <w:r w:rsidRPr="00452AE7">
                  <w:rPr>
                    <w:rFonts w:ascii="Times New Roman" w:hAnsi="Times New Roman" w:cs="Times New Roman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0B321D" w:rsidRPr="00452AE7" w:rsidRDefault="009E5173" w:rsidP="00E242E1">
              <w:pPr>
                <w:spacing w:after="0" w:line="360" w:lineRule="auto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452AE7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fldChar w:fldCharType="end"/>
              </w:r>
            </w:p>
          </w:sdtContent>
        </w:sdt>
        <w:p w:rsidR="009D5391" w:rsidRPr="00452AE7" w:rsidRDefault="009E5173" w:rsidP="00E242E1">
          <w:pPr>
            <w:pStyle w:val="af"/>
            <w:spacing w:line="360" w:lineRule="auto"/>
            <w:rPr>
              <w:rFonts w:ascii="Times New Roman" w:eastAsiaTheme="majorEastAsia" w:hAnsi="Times New Roman"/>
              <w:b/>
              <w:bCs/>
              <w:sz w:val="40"/>
              <w:szCs w:val="40"/>
            </w:rPr>
          </w:pPr>
        </w:p>
      </w:sdtContent>
    </w:sdt>
    <w:p w:rsidR="009D5391" w:rsidRPr="00452AE7" w:rsidRDefault="009D5391" w:rsidP="00E242E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52AE7">
        <w:rPr>
          <w:rFonts w:ascii="Times New Roman" w:hAnsi="Times New Roman" w:cs="Times New Roman"/>
          <w:b/>
          <w:bCs/>
          <w:color w:val="auto"/>
        </w:rPr>
        <w:br w:type="page"/>
      </w:r>
    </w:p>
    <w:p w:rsidR="00BA2149" w:rsidRPr="00452AE7" w:rsidRDefault="00BA2149" w:rsidP="00E242E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89040888"/>
      <w:r w:rsidRPr="00452AE7">
        <w:rPr>
          <w:rFonts w:ascii="Times New Roman" w:hAnsi="Times New Roman" w:cs="Times New Roman"/>
          <w:b/>
          <w:bCs/>
          <w:color w:val="auto"/>
        </w:rPr>
        <w:lastRenderedPageBreak/>
        <w:t>Введение</w:t>
      </w:r>
      <w:bookmarkEnd w:id="0"/>
    </w:p>
    <w:p w:rsidR="003C04B6" w:rsidRPr="00452AE7" w:rsidRDefault="00BA2149" w:rsidP="00E24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hAnsi="Times New Roman" w:cs="Times New Roman"/>
          <w:sz w:val="28"/>
          <w:szCs w:val="28"/>
        </w:rPr>
        <w:t xml:space="preserve">Начнем с определения понятия «воспитание». </w:t>
      </w:r>
      <w:r w:rsidR="003C04B6" w:rsidRPr="00452AE7">
        <w:rPr>
          <w:rFonts w:ascii="Times New Roman" w:hAnsi="Times New Roman" w:cs="Times New Roman"/>
          <w:sz w:val="28"/>
          <w:szCs w:val="28"/>
        </w:rPr>
        <w:t>Если мы обратимся к различным справочникам, мы найдем там множество определений как в широком, так и узком значении. Остановимся на педагогическом понимании этого термина. Итак, воспитание в педагогике — это специально организованное, целенаправленное и управляемое воздействие коллектива и воспитателей на воспитуемого с целью формирования у него заданных качеств, осуществляемое в учебно-воспитательных учреждениях и охватывающее весь учебно-воспитательный процесс</w:t>
      </w:r>
      <w:r w:rsidRPr="00452AE7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3C04B6" w:rsidRPr="00452AE7">
        <w:rPr>
          <w:rFonts w:ascii="Times New Roman" w:hAnsi="Times New Roman" w:cs="Times New Roman"/>
          <w:sz w:val="28"/>
          <w:szCs w:val="28"/>
        </w:rPr>
        <w:t>. Современная рабочая программа воспитания определяет цели и задачи, обозначая круг качеств, которые необходимо формировать у обучающихся. Из всех направлений воспитания считаю приоритетным патриотическое воспитание. Проект «Патриотическое воспитание», стартовавший с 1 января 2021 года, является одним из федеральных проектов в рамках национального проекта «Образование».</w:t>
      </w:r>
      <w:r w:rsidR="004439DA" w:rsidRPr="00452AE7">
        <w:rPr>
          <w:rFonts w:ascii="Times New Roman" w:hAnsi="Times New Roman" w:cs="Times New Roman"/>
          <w:sz w:val="28"/>
          <w:szCs w:val="28"/>
        </w:rPr>
        <w:t xml:space="preserve"> Цель данного проекта: 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</w:t>
      </w:r>
      <w:r w:rsidR="004439DA" w:rsidRPr="00452AE7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000613" w:rsidRPr="00452AE7">
        <w:rPr>
          <w:rFonts w:ascii="Times New Roman" w:hAnsi="Times New Roman" w:cs="Times New Roman"/>
          <w:sz w:val="28"/>
          <w:szCs w:val="28"/>
        </w:rPr>
        <w:t xml:space="preserve">. </w:t>
      </w:r>
      <w:r w:rsidR="003C04B6" w:rsidRPr="00452AE7">
        <w:rPr>
          <w:rFonts w:ascii="Times New Roman" w:hAnsi="Times New Roman" w:cs="Times New Roman"/>
          <w:sz w:val="28"/>
          <w:szCs w:val="28"/>
        </w:rPr>
        <w:t>Патриотическое воспитание предполагает воспитание «преданности и любви к своему Отечеству, к своему народу</w:t>
      </w:r>
      <w:r w:rsidR="003C04B6" w:rsidRPr="00452AE7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3C04B6" w:rsidRPr="00452AE7">
        <w:rPr>
          <w:rFonts w:ascii="Times New Roman" w:hAnsi="Times New Roman" w:cs="Times New Roman"/>
          <w:sz w:val="28"/>
          <w:szCs w:val="28"/>
        </w:rPr>
        <w:t xml:space="preserve">», «стремления своими действиями служить его интересам». </w:t>
      </w:r>
    </w:p>
    <w:p w:rsidR="00B77EF1" w:rsidRPr="00452AE7" w:rsidRDefault="00B77EF1" w:rsidP="00E24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AE7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задачами патриотического воспитания в своей деятельности считаю:</w:t>
      </w:r>
    </w:p>
    <w:p w:rsidR="00B77EF1" w:rsidRPr="00452AE7" w:rsidRDefault="00B77EF1" w:rsidP="00E24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AE7">
        <w:rPr>
          <w:rFonts w:ascii="Times New Roman" w:hAnsi="Times New Roman" w:cs="Times New Roman"/>
          <w:sz w:val="28"/>
          <w:szCs w:val="28"/>
          <w:shd w:val="clear" w:color="auto" w:fill="FFFFFF"/>
        </w:rPr>
        <w:t>1. Формирование у подрастающего поколения любви к своей стране и «малой Родине», готовности к служению Отечеству и его защите.</w:t>
      </w:r>
    </w:p>
    <w:p w:rsidR="00B77EF1" w:rsidRPr="00452AE7" w:rsidRDefault="00B77EF1" w:rsidP="00E24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2AE7">
        <w:rPr>
          <w:rFonts w:ascii="Times New Roman" w:hAnsi="Times New Roman" w:cs="Times New Roman"/>
          <w:sz w:val="28"/>
          <w:szCs w:val="28"/>
          <w:shd w:val="clear" w:color="auto" w:fill="FFFFFF"/>
        </w:rPr>
        <w:t>2. Изучение истории и культуры Отечества и родного края.</w:t>
      </w:r>
    </w:p>
    <w:p w:rsidR="006E5739" w:rsidRPr="00452AE7" w:rsidRDefault="00B77EF1" w:rsidP="00E24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Вопросы обучения и воспитания школьников, как граждан, патриотов своей Родины решаются через различные организационные формы. </w:t>
      </w:r>
      <w:r w:rsidRPr="00452AE7">
        <w:rPr>
          <w:rFonts w:ascii="Times New Roman" w:hAnsi="Times New Roman" w:cs="Times New Roman"/>
          <w:sz w:val="28"/>
          <w:szCs w:val="28"/>
        </w:rPr>
        <w:t>Только всесторонний подход может обеспечить достижение цели воспитания патриота, Гражданина, человека с высоким нравственным потенциалом, умеющего творить и трудиться на благо страны.</w:t>
      </w:r>
      <w:r w:rsidR="006E5739" w:rsidRPr="00452AE7">
        <w:rPr>
          <w:rFonts w:ascii="Times New Roman" w:hAnsi="Times New Roman" w:cs="Times New Roman"/>
          <w:sz w:val="28"/>
          <w:szCs w:val="28"/>
        </w:rPr>
        <w:t xml:space="preserve"> Решение поставленных задач осуществляется через:</w:t>
      </w:r>
    </w:p>
    <w:p w:rsidR="003C4247" w:rsidRPr="00452AE7" w:rsidRDefault="003C4247" w:rsidP="00E242E1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hAnsi="Times New Roman" w:cs="Times New Roman"/>
          <w:sz w:val="28"/>
          <w:szCs w:val="28"/>
        </w:rPr>
        <w:t>классные часы;</w:t>
      </w:r>
    </w:p>
    <w:p w:rsidR="00B77EF1" w:rsidRPr="00452AE7" w:rsidRDefault="00B77EF1" w:rsidP="00E242E1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hAnsi="Times New Roman" w:cs="Times New Roman"/>
          <w:sz w:val="28"/>
          <w:szCs w:val="28"/>
        </w:rPr>
        <w:t>подготовку и участие в предметных олимпиадах, в конкурсах, викторинах разного уровня</w:t>
      </w:r>
      <w:r w:rsidR="003C4247" w:rsidRPr="00452AE7">
        <w:rPr>
          <w:rFonts w:ascii="Times New Roman" w:hAnsi="Times New Roman" w:cs="Times New Roman"/>
          <w:sz w:val="28"/>
          <w:szCs w:val="28"/>
        </w:rPr>
        <w:t>, акциях;</w:t>
      </w:r>
    </w:p>
    <w:p w:rsidR="0091355D" w:rsidRPr="00452AE7" w:rsidRDefault="0091355D" w:rsidP="00E242E1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hAnsi="Times New Roman" w:cs="Times New Roman"/>
          <w:sz w:val="28"/>
          <w:szCs w:val="28"/>
        </w:rPr>
        <w:t>интеллектуальные игры, игры-викторины (</w:t>
      </w:r>
      <w:r w:rsidRPr="00452AE7">
        <w:rPr>
          <w:rFonts w:ascii="Times New Roman" w:hAnsi="Times New Roman"/>
          <w:sz w:val="28"/>
          <w:szCs w:val="28"/>
        </w:rPr>
        <w:t>они обычно связаны с важными датами истории России</w:t>
      </w:r>
      <w:r w:rsidRPr="00452AE7">
        <w:rPr>
          <w:rFonts w:ascii="Times New Roman" w:hAnsi="Times New Roman" w:cs="Times New Roman"/>
          <w:sz w:val="28"/>
          <w:szCs w:val="28"/>
        </w:rPr>
        <w:t>);</w:t>
      </w:r>
    </w:p>
    <w:p w:rsidR="00B77EF1" w:rsidRPr="00452AE7" w:rsidRDefault="00B77EF1" w:rsidP="00E242E1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hAnsi="Times New Roman" w:cs="Times New Roman"/>
          <w:sz w:val="28"/>
          <w:szCs w:val="28"/>
        </w:rPr>
        <w:t>исследовательскую работу (работа над рефератами, докладами, сообщениями) и проектную деятельность</w:t>
      </w:r>
      <w:r w:rsidR="003C4247" w:rsidRPr="00452A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7EF1" w:rsidRPr="00452AE7" w:rsidRDefault="00B77EF1" w:rsidP="00E242E1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hAnsi="Times New Roman" w:cs="Times New Roman"/>
          <w:sz w:val="28"/>
          <w:szCs w:val="28"/>
        </w:rPr>
        <w:t>краеведческую работу.</w:t>
      </w:r>
    </w:p>
    <w:p w:rsidR="003E4CEF" w:rsidRPr="00452AE7" w:rsidRDefault="003C04B6" w:rsidP="00E24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Как учитель и как классный руководитель активно использую такие формы работы как экскурсии, походы, поездки по разным городам области и страны. Это позволяет лучше узнать родной край, познакомиться с новыми городами, увидеть своими глазами то, о чем говорилось на уроках, «прикоснуться к истории», а также способствует сплочению классного коллектива и социализации учащихся. География маршрутов разнообразна: окрестности Рефтинского, природный парк «Оленьи ручьи», города Каменск-Уральский, Кунгур, Казань, Москва, Санкт-Петербург, Екатеринбург и др. </w:t>
      </w:r>
      <w:r w:rsidR="00E62244" w:rsidRPr="00452AE7">
        <w:rPr>
          <w:rFonts w:ascii="Times New Roman" w:hAnsi="Times New Roman" w:cs="Times New Roman"/>
          <w:sz w:val="28"/>
          <w:szCs w:val="28"/>
        </w:rPr>
        <w:t xml:space="preserve">Каждая экскурсия, поездка планируется заранее и тщательно продумывается. Перед этим я обязательно ставлю вопрос: </w:t>
      </w:r>
      <w:r w:rsidR="00E62244" w:rsidRPr="00452AE7">
        <w:rPr>
          <w:rFonts w:ascii="Times New Roman" w:hAnsi="Times New Roman" w:cs="Times New Roman"/>
          <w:bCs/>
          <w:sz w:val="28"/>
          <w:szCs w:val="28"/>
        </w:rPr>
        <w:t>с какой целью задумывается данная экскурсия? Что должны узнать учащиеся в результате?</w:t>
      </w:r>
      <w:r w:rsidR="00E62244" w:rsidRPr="00452AE7">
        <w:rPr>
          <w:rFonts w:ascii="Times New Roman" w:hAnsi="Times New Roman" w:cs="Times New Roman"/>
          <w:sz w:val="28"/>
          <w:szCs w:val="28"/>
        </w:rPr>
        <w:t xml:space="preserve"> Маршруты предварительно изучаются. Сами ученики тоже активно готовятся к каждой поездке: изучают маршрут по книгам, по интернету. Находят интересные факты, рассказы, которыми делятся со своими одноклассниками.</w:t>
      </w:r>
      <w:r w:rsidR="003E4CEF" w:rsidRPr="00452AE7">
        <w:rPr>
          <w:rFonts w:ascii="Times New Roman" w:hAnsi="Times New Roman" w:cs="Times New Roman"/>
          <w:sz w:val="28"/>
          <w:szCs w:val="28"/>
        </w:rPr>
        <w:t xml:space="preserve"> Во время таких экскурсий, поездок учащиеся знакомятся с историей края, страны, узнают </w:t>
      </w:r>
      <w:r w:rsidR="003E4CEF" w:rsidRPr="00452AE7">
        <w:rPr>
          <w:rFonts w:ascii="Times New Roman" w:hAnsi="Times New Roman" w:cs="Times New Roman"/>
          <w:sz w:val="28"/>
          <w:szCs w:val="28"/>
        </w:rPr>
        <w:lastRenderedPageBreak/>
        <w:t xml:space="preserve">о выдающихся людях, которые внесли свой вклад в развитие нашей страны в разных областях, учатся ценить этих людей. Каждая поездка, каждая экскурсия имеет большое воспитательное значение. </w:t>
      </w:r>
      <w:r w:rsidR="003E4CEF" w:rsidRPr="00452AE7">
        <w:rPr>
          <w:rFonts w:ascii="Times New Roman" w:hAnsi="Times New Roman"/>
          <w:sz w:val="28"/>
          <w:szCs w:val="28"/>
        </w:rPr>
        <w:t xml:space="preserve">После каждой поездки учащиеся оформляют стенгазету, а также готовят публикацию в школьную газету «Колокол», буклеты, информационные листовки. </w:t>
      </w:r>
      <w:r w:rsidR="003E4CEF" w:rsidRPr="00452AE7">
        <w:rPr>
          <w:rFonts w:ascii="Times New Roman" w:eastAsia="Times New Roman" w:hAnsi="Times New Roman" w:cs="Times New Roman"/>
          <w:sz w:val="28"/>
          <w:szCs w:val="28"/>
        </w:rPr>
        <w:t>Родители понимают воспитательную ценность этой работы и всегда готовы сотрудничать в этом направлении.</w:t>
      </w:r>
    </w:p>
    <w:p w:rsidR="003C04B6" w:rsidRPr="00452AE7" w:rsidRDefault="003C04B6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Не остается в стороне и культурное просвещение. С этой целью организую поездки в театры, музеи, исторический парк «Россия – моя история».</w:t>
      </w:r>
    </w:p>
    <w:p w:rsidR="003C04B6" w:rsidRPr="00452AE7" w:rsidRDefault="003C04B6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В своей работе уделяю большое внимание работе над проектами (информационным, исследовательским). </w:t>
      </w:r>
    </w:p>
    <w:p w:rsidR="003C04B6" w:rsidRPr="00452AE7" w:rsidRDefault="003C04B6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Показателем заинтересованности в изучении родного края можно считать то, что выпускники 9-х классов выбирают для защиты темы, связанные с Уралом: «Культура и быт манси», «Легендарный разведчик Н. Кузнецов». </w:t>
      </w:r>
    </w:p>
    <w:p w:rsidR="003C04B6" w:rsidRPr="00452AE7" w:rsidRDefault="003C04B6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Подводя итог </w:t>
      </w:r>
      <w:r w:rsidR="00676630" w:rsidRPr="00452AE7">
        <w:rPr>
          <w:rFonts w:ascii="Times New Roman" w:hAnsi="Times New Roman"/>
          <w:sz w:val="28"/>
          <w:szCs w:val="28"/>
        </w:rPr>
        <w:t>своей деятельности</w:t>
      </w:r>
      <w:r w:rsidRPr="00452AE7">
        <w:rPr>
          <w:rFonts w:ascii="Times New Roman" w:hAnsi="Times New Roman"/>
          <w:sz w:val="28"/>
          <w:szCs w:val="28"/>
        </w:rPr>
        <w:t xml:space="preserve">, скажу, что для меня «воспитание» — это воспитание патриотизма, любви к Родине. И другие направления воспитательной деятельности обязательно связаны с патриотическим воспитанием. </w:t>
      </w:r>
    </w:p>
    <w:p w:rsidR="00CD530F" w:rsidRPr="00452AE7" w:rsidRDefault="00CD530F" w:rsidP="00E242E1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E4CEF" w:rsidRPr="00452AE7" w:rsidRDefault="003E4CEF" w:rsidP="00E242E1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 w:rsidRPr="00452AE7">
        <w:rPr>
          <w:rFonts w:ascii="Times New Roman" w:hAnsi="Times New Roman" w:cs="Times New Roman"/>
          <w:b/>
          <w:bCs/>
          <w:color w:val="auto"/>
        </w:rPr>
        <w:br w:type="page"/>
      </w:r>
    </w:p>
    <w:p w:rsidR="00676630" w:rsidRPr="00452AE7" w:rsidRDefault="00676630" w:rsidP="00E242E1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" w:name="_Toc89040889"/>
      <w:r w:rsidRPr="00452AE7">
        <w:rPr>
          <w:rFonts w:ascii="Times New Roman" w:hAnsi="Times New Roman" w:cs="Times New Roman"/>
          <w:b/>
          <w:bCs/>
          <w:color w:val="auto"/>
        </w:rPr>
        <w:lastRenderedPageBreak/>
        <w:t>Проект</w:t>
      </w:r>
      <w:r w:rsidR="00EF017E" w:rsidRPr="00452AE7">
        <w:rPr>
          <w:rFonts w:ascii="Times New Roman" w:hAnsi="Times New Roman" w:cs="Times New Roman"/>
          <w:b/>
          <w:bCs/>
          <w:color w:val="auto"/>
        </w:rPr>
        <w:t xml:space="preserve">ы в </w:t>
      </w:r>
      <w:r w:rsidR="00B33924" w:rsidRPr="00452AE7">
        <w:rPr>
          <w:rFonts w:ascii="Times New Roman" w:hAnsi="Times New Roman" w:cs="Times New Roman"/>
          <w:b/>
          <w:bCs/>
          <w:color w:val="auto"/>
        </w:rPr>
        <w:t>воспитательной работе</w:t>
      </w:r>
      <w:bookmarkEnd w:id="1"/>
    </w:p>
    <w:p w:rsidR="000B321D" w:rsidRPr="00452AE7" w:rsidRDefault="000B321D" w:rsidP="00E242E1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2" w:name="_Toc89040890"/>
      <w:r w:rsidRPr="00452AE7">
        <w:rPr>
          <w:sz w:val="28"/>
          <w:szCs w:val="28"/>
        </w:rPr>
        <w:t>О проектной деятельности</w:t>
      </w:r>
      <w:bookmarkEnd w:id="2"/>
    </w:p>
    <w:p w:rsidR="0091355D" w:rsidRPr="00452AE7" w:rsidRDefault="00C57FD7" w:rsidP="00E242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1355D"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роектная </w:t>
      </w:r>
      <w:r w:rsidR="0091355D" w:rsidRPr="00452A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</w:t>
      </w:r>
      <w:r w:rsidRPr="00452A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используется достаточно широко</w:t>
      </w:r>
      <w:r w:rsidR="0091355D"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Метод проектов я использую как в рамках урока, так и во внеурочной деятельности. </w:t>
      </w:r>
      <w:r w:rsidR="0091355D" w:rsidRPr="00452AE7">
        <w:rPr>
          <w:rFonts w:ascii="Times New Roman" w:hAnsi="Times New Roman" w:cs="Times New Roman"/>
          <w:sz w:val="28"/>
          <w:szCs w:val="28"/>
        </w:rPr>
        <w:t xml:space="preserve">Проекты имеют огромный потенциал для патриотического воспитания. Поэтому темы проектов связаны со знаменательными событиями России, Урала, с известными личностями, которые внесли вклад в историю, с народами России и Урала, с семейными ценностями. </w:t>
      </w:r>
      <w:r w:rsidR="00614286" w:rsidRPr="00452AE7">
        <w:rPr>
          <w:rFonts w:ascii="Times New Roman" w:hAnsi="Times New Roman" w:cs="Times New Roman"/>
          <w:sz w:val="28"/>
          <w:szCs w:val="28"/>
        </w:rPr>
        <w:t>При работе над проектами учитываю интерес современных подростков к различным гаджетам, цифровым технологиям. Поэтому работу над проектом используем</w:t>
      </w:r>
      <w:r w:rsidR="0091355D"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</w:t>
      </w:r>
      <w:r w:rsidR="00614286"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355D"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 w:rsidR="00614286"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355D"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348D" w:rsidRPr="00452AE7" w:rsidRDefault="0004348D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Предпочтение отдаю коллективным, групповым проектам. Так как в процессе работы дети не только учатся искать информацию, но учатся работе в коллективе, общаться, распределять роли, прислушиваться к мнению участников группы. </w:t>
      </w:r>
      <w:r w:rsidR="00CD530F" w:rsidRPr="00452AE7">
        <w:rPr>
          <w:rFonts w:ascii="Times New Roman" w:hAnsi="Times New Roman"/>
          <w:sz w:val="28"/>
          <w:szCs w:val="28"/>
        </w:rPr>
        <w:t xml:space="preserve">Акцент в проектной работе делаю на темы, связанные с Уралом. </w:t>
      </w:r>
      <w:r w:rsidRPr="00452AE7">
        <w:rPr>
          <w:rFonts w:ascii="Times New Roman" w:hAnsi="Times New Roman"/>
          <w:sz w:val="28"/>
          <w:szCs w:val="28"/>
        </w:rPr>
        <w:t>Приведу примеры таких проектов: «Рефтинский: мост из прошлого в будущее» (по истории поселка), «Нам здесь жить» (экологические вопросы Рефтинского), «</w:t>
      </w:r>
      <w:r w:rsidR="00CD530F" w:rsidRPr="00452AE7">
        <w:rPr>
          <w:rFonts w:ascii="Times New Roman" w:hAnsi="Times New Roman"/>
          <w:sz w:val="28"/>
          <w:szCs w:val="28"/>
        </w:rPr>
        <w:t>Многоцветие Урала</w:t>
      </w:r>
      <w:r w:rsidRPr="00452AE7">
        <w:rPr>
          <w:rFonts w:ascii="Times New Roman" w:hAnsi="Times New Roman"/>
          <w:sz w:val="28"/>
          <w:szCs w:val="28"/>
        </w:rPr>
        <w:t xml:space="preserve">» (о народах, проживающих на Урале), «Художественные промыслы Урала» (о самобытности промыслов Урала). </w:t>
      </w:r>
    </w:p>
    <w:p w:rsidR="00CD530F" w:rsidRPr="00452AE7" w:rsidRDefault="00CA4735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Результатами участники проектов делятся с учащимися школы во время классных часов, на «Неделе науки», а также представляют на конкурсах</w:t>
      </w:r>
      <w:r w:rsidR="00CD530F" w:rsidRPr="00452AE7">
        <w:rPr>
          <w:rFonts w:ascii="Times New Roman" w:hAnsi="Times New Roman"/>
          <w:sz w:val="28"/>
          <w:szCs w:val="28"/>
        </w:rPr>
        <w:t xml:space="preserve"> разного уровня</w:t>
      </w:r>
      <w:r w:rsidRPr="00452AE7">
        <w:rPr>
          <w:rFonts w:ascii="Times New Roman" w:hAnsi="Times New Roman"/>
          <w:sz w:val="28"/>
          <w:szCs w:val="28"/>
        </w:rPr>
        <w:t xml:space="preserve">. </w:t>
      </w:r>
    </w:p>
    <w:p w:rsidR="0004348D" w:rsidRPr="00452AE7" w:rsidRDefault="0004348D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Традиционно учащиеся под моим руководством принимают участие в Муниципальной научно-практической конференции «Мы – Уральцы!» в разных номинациях, а также в областном этапе НПК «Уральский характер». Тематика работ</w:t>
      </w:r>
      <w:r w:rsidR="00CD530F" w:rsidRPr="00452AE7">
        <w:rPr>
          <w:rFonts w:ascii="Times New Roman" w:hAnsi="Times New Roman"/>
          <w:sz w:val="28"/>
          <w:szCs w:val="28"/>
        </w:rPr>
        <w:t>, представленных научно-практических конференциях</w:t>
      </w:r>
      <w:r w:rsidRPr="00452AE7">
        <w:rPr>
          <w:rFonts w:ascii="Times New Roman" w:hAnsi="Times New Roman"/>
          <w:sz w:val="28"/>
          <w:szCs w:val="28"/>
        </w:rPr>
        <w:t xml:space="preserve"> разнообразна: «Вклад моей семьи в историю страны», «Уральский характер», «Герой Советского Союза-Одинцов М.П.»</w:t>
      </w:r>
      <w:r w:rsidR="00246976" w:rsidRPr="00452AE7">
        <w:rPr>
          <w:rFonts w:ascii="Times New Roman" w:hAnsi="Times New Roman"/>
          <w:sz w:val="28"/>
          <w:szCs w:val="28"/>
        </w:rPr>
        <w:t>, «</w:t>
      </w:r>
      <w:r w:rsidR="00246976" w:rsidRPr="00452AE7">
        <w:rPr>
          <w:rFonts w:ascii="Times New Roman" w:hAnsi="Times New Roman" w:cs="Times New Roman"/>
          <w:sz w:val="28"/>
          <w:szCs w:val="28"/>
        </w:rPr>
        <w:t>Герой Советского Союза - Григорий Андреевич Речкалов</w:t>
      </w:r>
      <w:r w:rsidR="00246976" w:rsidRPr="00452AE7">
        <w:rPr>
          <w:rFonts w:ascii="Times New Roman" w:hAnsi="Times New Roman"/>
          <w:sz w:val="28"/>
          <w:szCs w:val="28"/>
        </w:rPr>
        <w:t>», «</w:t>
      </w:r>
      <w:r w:rsidR="00246976" w:rsidRPr="00452AE7">
        <w:rPr>
          <w:rFonts w:ascii="Times New Roman" w:hAnsi="Times New Roman" w:cs="Times New Roman"/>
          <w:kern w:val="28"/>
          <w:sz w:val="28"/>
          <w:szCs w:val="28"/>
        </w:rPr>
        <w:t>Моя семья в годы Великой Отечественной войне</w:t>
      </w:r>
      <w:r w:rsidR="00246976" w:rsidRPr="00452AE7">
        <w:rPr>
          <w:rFonts w:ascii="Times New Roman" w:hAnsi="Times New Roman"/>
          <w:sz w:val="28"/>
          <w:szCs w:val="28"/>
        </w:rPr>
        <w:t>», «</w:t>
      </w:r>
      <w:r w:rsidR="00246976" w:rsidRPr="00452AE7">
        <w:rPr>
          <w:rFonts w:ascii="Times New Roman" w:hAnsi="Times New Roman" w:cs="Times New Roman"/>
          <w:kern w:val="28"/>
          <w:sz w:val="28"/>
          <w:szCs w:val="28"/>
        </w:rPr>
        <w:t xml:space="preserve">Дети Урала в годы Великой Отечественной войны», «Изобразительное искусство Урала в годы Великой Отечественной войны», «Герой Советского </w:t>
      </w:r>
      <w:r w:rsidR="00246976" w:rsidRPr="00452AE7">
        <w:rPr>
          <w:rFonts w:ascii="Times New Roman" w:hAnsi="Times New Roman" w:cs="Times New Roman"/>
          <w:kern w:val="28"/>
          <w:sz w:val="28"/>
          <w:szCs w:val="28"/>
        </w:rPr>
        <w:lastRenderedPageBreak/>
        <w:t>Союза –разведчик Н.И.Кузнецов», «Декабристы на Урале», «</w:t>
      </w:r>
      <w:r w:rsidR="00246976" w:rsidRPr="00452AE7">
        <w:rPr>
          <w:rFonts w:ascii="Times New Roman" w:hAnsi="Times New Roman" w:cs="Times New Roman"/>
          <w:sz w:val="28"/>
          <w:szCs w:val="28"/>
          <w:lang w:eastAsia="ru-RU"/>
        </w:rPr>
        <w:t xml:space="preserve">Женщины Урала на фронте и в тылу» </w:t>
      </w:r>
      <w:r w:rsidRPr="00452AE7">
        <w:rPr>
          <w:rFonts w:ascii="Times New Roman" w:hAnsi="Times New Roman"/>
          <w:sz w:val="28"/>
          <w:szCs w:val="28"/>
        </w:rPr>
        <w:t xml:space="preserve">и другие. А работа Д. Байметовой «Культура и быт марийцев: традиции и современность» отмечена грамотой в номинации «За сохранение и актуализацию национальных традиций в современной культуре» в рамках областного этапа. </w:t>
      </w:r>
    </w:p>
    <w:p w:rsidR="00B33924" w:rsidRPr="00452AE7" w:rsidRDefault="00CD530F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С</w:t>
      </w:r>
      <w:r w:rsidR="00B33924" w:rsidRPr="00452AE7">
        <w:rPr>
          <w:rFonts w:ascii="Times New Roman" w:hAnsi="Times New Roman"/>
          <w:sz w:val="28"/>
          <w:szCs w:val="28"/>
        </w:rPr>
        <w:t xml:space="preserve">реди проектов </w:t>
      </w:r>
      <w:r w:rsidRPr="00452AE7">
        <w:rPr>
          <w:rFonts w:ascii="Times New Roman" w:hAnsi="Times New Roman"/>
          <w:sz w:val="28"/>
          <w:szCs w:val="28"/>
        </w:rPr>
        <w:t>следует</w:t>
      </w:r>
      <w:r w:rsidR="00B33924" w:rsidRPr="00452AE7">
        <w:rPr>
          <w:rFonts w:ascii="Times New Roman" w:hAnsi="Times New Roman"/>
          <w:sz w:val="28"/>
          <w:szCs w:val="28"/>
        </w:rPr>
        <w:t xml:space="preserve"> выделить телекоммуникационные (или сетевые) проекты. Под учебным телекоммуникационным проектом мы понимаем совместную учебно-познавательную, исследовательскую, творческую или игровую деятельность учащихся-партнеров, организованную на основе компьютерной телекоммуникации, имеющую общую проблему, цель, согласованные методы, способы деятельности, направленную на достижение совместного результата деятельности.</w:t>
      </w:r>
    </w:p>
    <w:p w:rsidR="00B33924" w:rsidRPr="00452AE7" w:rsidRDefault="00B33924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Такие проекты предоставляют возможность не только передавать ученикам сумму тех или иных знаний, но и научить приобретать эти знания самостоятельно с помощью огромных возможностей глобальной компьютерной сети Интернет, уметь пользоваться приобретенными знаниями для решения новых познавательных и практических задач, помогают осознать культурные различия и воспитывать чувство принадлежности к единой мировой общности, но вместе с тем и сохранять свою самобытность и самоидентичность. Кроме этого, у учащихся есть возможность знакомиться с работами других команд, осуществлять рефлексию, приобретают коммуникативные навыки. </w:t>
      </w:r>
      <w:r w:rsidRPr="00452AE7">
        <w:rPr>
          <w:rFonts w:ascii="Times New Roman" w:hAnsi="Times New Roman"/>
          <w:sz w:val="28"/>
          <w:szCs w:val="28"/>
          <w:lang w:eastAsia="ru-RU"/>
        </w:rPr>
        <w:t>Во время таких проектов формируются такие качества как пунктуальность, ответственность</w:t>
      </w:r>
      <w:r w:rsidR="00580B3D" w:rsidRPr="00452AE7">
        <w:rPr>
          <w:rFonts w:ascii="Times New Roman" w:hAnsi="Times New Roman"/>
          <w:sz w:val="28"/>
          <w:szCs w:val="28"/>
          <w:lang w:eastAsia="ru-RU"/>
        </w:rPr>
        <w:t>, активная жизненная позиция</w:t>
      </w:r>
      <w:r w:rsidRPr="00452AE7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2418D9" w:rsidRDefault="00B33924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Важной стороной метода проектов является то, что телекоммуникационные проекты по своей сути всегда межпредметные, всегда требует интегрированных знаний. </w:t>
      </w:r>
      <w:r w:rsidR="00580B3D" w:rsidRPr="00452AE7">
        <w:rPr>
          <w:rFonts w:ascii="Times New Roman" w:hAnsi="Times New Roman"/>
          <w:sz w:val="28"/>
          <w:szCs w:val="28"/>
        </w:rPr>
        <w:t xml:space="preserve">Один из таких проектов, насыщенный по использованным сетевым ресурсам и количеству заданий, - проект как </w:t>
      </w:r>
      <w:r w:rsidR="00580B3D" w:rsidRPr="00452AE7">
        <w:rPr>
          <w:rFonts w:ascii="Times New Roman" w:hAnsi="Times New Roman"/>
          <w:b/>
          <w:i/>
          <w:sz w:val="28"/>
          <w:szCs w:val="28"/>
        </w:rPr>
        <w:t>«</w:t>
      </w:r>
      <w:r w:rsidR="00580B3D" w:rsidRPr="00452AE7">
        <w:rPr>
          <w:rFonts w:ascii="Times New Roman" w:hAnsi="Times New Roman"/>
          <w:bCs/>
          <w:iCs/>
          <w:sz w:val="28"/>
          <w:szCs w:val="28"/>
        </w:rPr>
        <w:t>Права человека должен знать каждый».  Учащиеся в ходе работы научились работать</w:t>
      </w:r>
      <w:r w:rsidR="00580B3D" w:rsidRPr="00452AE7">
        <w:rPr>
          <w:rFonts w:ascii="Times New Roman" w:hAnsi="Times New Roman"/>
          <w:sz w:val="28"/>
          <w:szCs w:val="28"/>
        </w:rPr>
        <w:t xml:space="preserve"> в совместном доступе в общей презентации на гуглдоке, составлять собственную презентацию на сайте </w:t>
      </w:r>
      <w:r w:rsidR="00580B3D" w:rsidRPr="00452AE7">
        <w:rPr>
          <w:rFonts w:ascii="Times New Roman" w:hAnsi="Times New Roman"/>
          <w:sz w:val="28"/>
          <w:szCs w:val="28"/>
          <w:lang w:val="en-US"/>
        </w:rPr>
        <w:t>prezi</w:t>
      </w:r>
      <w:r w:rsidR="00580B3D" w:rsidRPr="00452AE7">
        <w:rPr>
          <w:rFonts w:ascii="Times New Roman" w:hAnsi="Times New Roman"/>
          <w:sz w:val="28"/>
          <w:szCs w:val="28"/>
        </w:rPr>
        <w:t>.</w:t>
      </w:r>
      <w:r w:rsidR="00580B3D" w:rsidRPr="00452AE7">
        <w:rPr>
          <w:rFonts w:ascii="Times New Roman" w:hAnsi="Times New Roman"/>
          <w:sz w:val="28"/>
          <w:szCs w:val="28"/>
          <w:lang w:val="en-US"/>
        </w:rPr>
        <w:t>com</w:t>
      </w:r>
      <w:r w:rsidR="00580B3D" w:rsidRPr="00452AE7">
        <w:rPr>
          <w:rFonts w:ascii="Times New Roman" w:hAnsi="Times New Roman"/>
          <w:sz w:val="28"/>
          <w:szCs w:val="28"/>
        </w:rPr>
        <w:t xml:space="preserve">, составлять видеофильм на уже </w:t>
      </w:r>
      <w:r w:rsidR="00580B3D" w:rsidRPr="00452AE7">
        <w:rPr>
          <w:rFonts w:ascii="Times New Roman" w:hAnsi="Times New Roman"/>
          <w:sz w:val="28"/>
          <w:szCs w:val="28"/>
        </w:rPr>
        <w:lastRenderedPageBreak/>
        <w:t xml:space="preserve">совершенно новом сайте </w:t>
      </w:r>
      <w:r w:rsidR="00580B3D" w:rsidRPr="00452AE7">
        <w:rPr>
          <w:rFonts w:ascii="Times New Roman" w:hAnsi="Times New Roman"/>
          <w:sz w:val="28"/>
          <w:szCs w:val="28"/>
          <w:lang w:val="en-US"/>
        </w:rPr>
        <w:t>fotofilmi</w:t>
      </w:r>
      <w:r w:rsidR="00580B3D" w:rsidRPr="00452AE7">
        <w:rPr>
          <w:rFonts w:ascii="Times New Roman" w:hAnsi="Times New Roman"/>
          <w:sz w:val="28"/>
          <w:szCs w:val="28"/>
        </w:rPr>
        <w:t>.</w:t>
      </w:r>
      <w:r w:rsidR="00580B3D" w:rsidRPr="00452AE7">
        <w:rPr>
          <w:rFonts w:ascii="Times New Roman" w:hAnsi="Times New Roman"/>
          <w:sz w:val="28"/>
          <w:szCs w:val="28"/>
          <w:lang w:val="en-US"/>
        </w:rPr>
        <w:t>ru</w:t>
      </w:r>
      <w:r w:rsidR="00580B3D" w:rsidRPr="00452AE7">
        <w:rPr>
          <w:rFonts w:ascii="Times New Roman" w:hAnsi="Times New Roman"/>
          <w:sz w:val="28"/>
          <w:szCs w:val="28"/>
        </w:rPr>
        <w:t xml:space="preserve">. Необычным было в этом проекте – ведение дневника команды на сайте </w:t>
      </w:r>
      <w:r w:rsidR="00580B3D" w:rsidRPr="00452AE7">
        <w:rPr>
          <w:rFonts w:ascii="Times New Roman" w:hAnsi="Times New Roman"/>
          <w:sz w:val="28"/>
          <w:szCs w:val="28"/>
          <w:lang w:val="en-US"/>
        </w:rPr>
        <w:t>friendfeed</w:t>
      </w:r>
      <w:r w:rsidR="00580B3D" w:rsidRPr="00452AE7">
        <w:rPr>
          <w:rFonts w:ascii="Times New Roman" w:hAnsi="Times New Roman"/>
          <w:sz w:val="28"/>
          <w:szCs w:val="28"/>
        </w:rPr>
        <w:t>.</w:t>
      </w:r>
      <w:r w:rsidR="00580B3D" w:rsidRPr="00452AE7">
        <w:rPr>
          <w:rFonts w:ascii="Times New Roman" w:hAnsi="Times New Roman"/>
          <w:sz w:val="28"/>
          <w:szCs w:val="28"/>
          <w:lang w:val="en-US"/>
        </w:rPr>
        <w:t>com</w:t>
      </w:r>
      <w:r w:rsidR="00580B3D" w:rsidRPr="00452AE7">
        <w:rPr>
          <w:rFonts w:ascii="Times New Roman" w:hAnsi="Times New Roman"/>
          <w:sz w:val="28"/>
          <w:szCs w:val="28"/>
        </w:rPr>
        <w:t xml:space="preserve"> и составление облака слов из ключевых слов по теме «Права ребёнка</w:t>
      </w:r>
      <w:r w:rsidR="00580B3D" w:rsidRPr="00452AE7">
        <w:rPr>
          <w:rFonts w:ascii="Times New Roman" w:hAnsi="Times New Roman"/>
          <w:smallCaps/>
          <w:sz w:val="28"/>
          <w:szCs w:val="28"/>
        </w:rPr>
        <w:t>»</w:t>
      </w:r>
      <w:r w:rsidR="00580B3D" w:rsidRPr="00452AE7">
        <w:rPr>
          <w:rFonts w:ascii="Times New Roman" w:hAnsi="Times New Roman"/>
          <w:sz w:val="28"/>
          <w:szCs w:val="28"/>
        </w:rPr>
        <w:t xml:space="preserve"> на tagxedo.com. также команда приняла участие в создании итоговой совместной газеты на ресурсе cacoo.com. Очень важным в данным проекте было не только выполнение своей части заданий, но и оценка работ соперников по предложенным критериям и самооценка. </w:t>
      </w:r>
    </w:p>
    <w:p w:rsidR="00AB182D" w:rsidRPr="00422490" w:rsidRDefault="00AB182D" w:rsidP="00E24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hAnsi="Times New Roman" w:cs="Times New Roman"/>
          <w:sz w:val="28"/>
          <w:szCs w:val="28"/>
        </w:rPr>
        <w:t xml:space="preserve">Участие в проектах способствует воспитанию у детей гордости за своё Отечество. Выполняя задания проектов, учащиеся погружаются в определенную эпоху или тему, их интерес к истории усиливается. </w:t>
      </w:r>
      <w:r w:rsidR="002418D9" w:rsidRPr="00422490">
        <w:rPr>
          <w:rFonts w:ascii="Times New Roman" w:hAnsi="Times New Roman" w:cs="Times New Roman"/>
          <w:sz w:val="28"/>
          <w:szCs w:val="28"/>
        </w:rPr>
        <w:t>Особенностью своих проектов счита</w:t>
      </w:r>
      <w:r w:rsidR="000F5BE5" w:rsidRPr="00422490">
        <w:rPr>
          <w:rFonts w:ascii="Times New Roman" w:hAnsi="Times New Roman" w:cs="Times New Roman"/>
          <w:sz w:val="28"/>
          <w:szCs w:val="28"/>
        </w:rPr>
        <w:t xml:space="preserve">ю использование различных сетевых инструментов для достижения результата. </w:t>
      </w:r>
    </w:p>
    <w:p w:rsidR="00AB182D" w:rsidRPr="00452AE7" w:rsidRDefault="00AB182D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17E" w:rsidRPr="00452AE7" w:rsidRDefault="00EF017E" w:rsidP="00E242E1">
      <w:pPr>
        <w:pStyle w:val="2"/>
        <w:spacing w:line="360" w:lineRule="auto"/>
        <w:jc w:val="center"/>
        <w:rPr>
          <w:sz w:val="28"/>
          <w:szCs w:val="28"/>
        </w:rPr>
      </w:pPr>
      <w:bookmarkStart w:id="3" w:name="_Toc89040891"/>
      <w:r w:rsidRPr="00452AE7">
        <w:rPr>
          <w:sz w:val="28"/>
          <w:szCs w:val="28"/>
        </w:rPr>
        <w:t>Содержание проекта «Подвигу лежит дорога в вечность»</w:t>
      </w:r>
      <w:bookmarkEnd w:id="3"/>
    </w:p>
    <w:p w:rsidR="00B33924" w:rsidRPr="00452AE7" w:rsidRDefault="00B33924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Представляю исследовательский проект «Подвигу лежит дорога в вечность», посвященный Уральскому Добровольческому танковому корпусу, сформированному на Урале в годы Великой Отечественной войны. </w:t>
      </w:r>
    </w:p>
    <w:p w:rsidR="00B33924" w:rsidRPr="00452AE7" w:rsidRDefault="00B33924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Результаты исследовательской работы учащихся этого проекта размещаются на самых разных сетевых ресурсах, с которыми учащиеся познакомятся в ходе работы. В ходе работы над проектом, учащиеся освоят работу в таких сервисах как </w:t>
      </w:r>
      <w:r w:rsidRPr="00452AE7">
        <w:rPr>
          <w:rFonts w:ascii="Times New Roman" w:hAnsi="Times New Roman"/>
          <w:sz w:val="28"/>
          <w:szCs w:val="28"/>
          <w:lang w:val="en-US"/>
        </w:rPr>
        <w:t>googlemap</w:t>
      </w:r>
      <w:r w:rsidRPr="00452AE7">
        <w:rPr>
          <w:rFonts w:ascii="Times New Roman" w:hAnsi="Times New Roman"/>
          <w:sz w:val="28"/>
          <w:szCs w:val="28"/>
        </w:rPr>
        <w:t>.</w:t>
      </w:r>
      <w:r w:rsidRPr="00452AE7">
        <w:rPr>
          <w:rFonts w:ascii="Times New Roman" w:hAnsi="Times New Roman"/>
          <w:sz w:val="28"/>
          <w:szCs w:val="28"/>
          <w:lang w:val="en-US"/>
        </w:rPr>
        <w:t>com</w:t>
      </w:r>
      <w:r w:rsidRPr="00452AE7">
        <w:rPr>
          <w:rFonts w:ascii="Times New Roman" w:hAnsi="Times New Roman"/>
          <w:sz w:val="28"/>
          <w:szCs w:val="28"/>
        </w:rPr>
        <w:t xml:space="preserve"> (ссоставление карты боевого пути Уральского Добровольческого танкового корпуса и карты городов, где находятся памятники, посвященные нашим славным танкистам-землякам), сервисы онлайн-ленты времени (на ленте времени отметят основные даты из истории УДТК). Результаты работ каждой группы представлены в виде презентаций в программе </w:t>
      </w:r>
      <w:r w:rsidRPr="00452AE7">
        <w:rPr>
          <w:rFonts w:ascii="Times New Roman" w:hAnsi="Times New Roman"/>
          <w:sz w:val="28"/>
          <w:szCs w:val="28"/>
          <w:lang w:val="en-US"/>
        </w:rPr>
        <w:t>MicrosoftOfficePowerPoint</w:t>
      </w:r>
      <w:r w:rsidRPr="00452AE7">
        <w:rPr>
          <w:rFonts w:ascii="Times New Roman" w:hAnsi="Times New Roman"/>
          <w:sz w:val="28"/>
          <w:szCs w:val="28"/>
        </w:rPr>
        <w:t>, и предлагается выложить их на сайте calameo.com</w:t>
      </w:r>
      <w:r w:rsidRPr="00452AE7">
        <w:rPr>
          <w:rFonts w:ascii="Times New Roman" w:hAnsi="Times New Roman"/>
          <w:caps/>
          <w:sz w:val="28"/>
          <w:szCs w:val="28"/>
        </w:rPr>
        <w:t>.</w:t>
      </w:r>
      <w:r w:rsidRPr="00452AE7">
        <w:rPr>
          <w:rFonts w:ascii="Times New Roman" w:hAnsi="Times New Roman"/>
          <w:sz w:val="28"/>
          <w:szCs w:val="28"/>
        </w:rPr>
        <w:t xml:space="preserve">  Конечным результатом, где обобщаются все </w:t>
      </w:r>
      <w:r w:rsidRPr="00452AE7">
        <w:rPr>
          <w:rFonts w:ascii="Times New Roman" w:hAnsi="Times New Roman"/>
          <w:sz w:val="28"/>
          <w:szCs w:val="28"/>
        </w:rPr>
        <w:lastRenderedPageBreak/>
        <w:t xml:space="preserve">исследования учащихся, является газета, посвященная Уральскому Добровольческому танковому корпусу. 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2AE7">
        <w:rPr>
          <w:rFonts w:ascii="Times New Roman" w:hAnsi="Times New Roman"/>
          <w:b/>
          <w:sz w:val="28"/>
          <w:szCs w:val="28"/>
        </w:rPr>
        <w:t xml:space="preserve">Тема проекта: </w:t>
      </w:r>
      <w:r w:rsidRPr="00452AE7">
        <w:rPr>
          <w:rFonts w:ascii="Times New Roman" w:hAnsi="Times New Roman"/>
          <w:bCs/>
          <w:sz w:val="28"/>
          <w:szCs w:val="28"/>
        </w:rPr>
        <w:t>«Подвигу лежит дорога в вечность»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b/>
          <w:bCs/>
          <w:sz w:val="28"/>
          <w:szCs w:val="28"/>
        </w:rPr>
        <w:t xml:space="preserve">Тип проекта: </w:t>
      </w:r>
      <w:r w:rsidRPr="00452AE7">
        <w:rPr>
          <w:rFonts w:ascii="Times New Roman" w:hAnsi="Times New Roman"/>
          <w:sz w:val="28"/>
          <w:szCs w:val="28"/>
        </w:rPr>
        <w:t>информационный; групповой.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b/>
          <w:bCs/>
          <w:sz w:val="28"/>
          <w:szCs w:val="28"/>
        </w:rPr>
        <w:t>Актуальность проекта:</w:t>
      </w:r>
      <w:r w:rsidRPr="00452AE7">
        <w:rPr>
          <w:rFonts w:ascii="Times New Roman" w:hAnsi="Times New Roman"/>
          <w:sz w:val="28"/>
          <w:szCs w:val="28"/>
        </w:rPr>
        <w:t xml:space="preserve"> сохранение памяти о событиях Великой Отечественной войны, о героях фронта и тружениках тыла, о подвигах наших земляков актуальна всегда, особенно в современное время.</w:t>
      </w:r>
    </w:p>
    <w:p w:rsidR="003C4247" w:rsidRPr="00452AE7" w:rsidRDefault="003C4247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b/>
          <w:bCs/>
          <w:sz w:val="28"/>
          <w:szCs w:val="28"/>
        </w:rPr>
        <w:t xml:space="preserve">Возрастная категория учащихся: </w:t>
      </w:r>
      <w:r w:rsidRPr="00452AE7">
        <w:rPr>
          <w:rFonts w:ascii="Times New Roman" w:hAnsi="Times New Roman"/>
          <w:sz w:val="28"/>
          <w:szCs w:val="28"/>
        </w:rPr>
        <w:t>9-11 классы.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b/>
          <w:bCs/>
          <w:sz w:val="28"/>
          <w:szCs w:val="28"/>
        </w:rPr>
        <w:t xml:space="preserve">Предметная область: </w:t>
      </w:r>
      <w:r w:rsidRPr="00452AE7">
        <w:rPr>
          <w:rFonts w:ascii="Times New Roman" w:hAnsi="Times New Roman"/>
          <w:sz w:val="28"/>
          <w:szCs w:val="28"/>
        </w:rPr>
        <w:t>история</w:t>
      </w:r>
      <w:r w:rsidR="003C4247" w:rsidRPr="00452AE7">
        <w:rPr>
          <w:rFonts w:ascii="Times New Roman" w:hAnsi="Times New Roman"/>
          <w:sz w:val="28"/>
          <w:szCs w:val="28"/>
        </w:rPr>
        <w:t>, история Урала</w:t>
      </w:r>
      <w:r w:rsidRPr="00452AE7">
        <w:rPr>
          <w:rFonts w:ascii="Times New Roman" w:hAnsi="Times New Roman"/>
          <w:sz w:val="28"/>
          <w:szCs w:val="28"/>
        </w:rPr>
        <w:t xml:space="preserve">. 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b/>
          <w:bCs/>
          <w:sz w:val="28"/>
          <w:szCs w:val="28"/>
        </w:rPr>
        <w:t>Объект исследования:</w:t>
      </w:r>
      <w:r w:rsidRPr="00452AE7">
        <w:rPr>
          <w:rFonts w:ascii="Times New Roman" w:hAnsi="Times New Roman"/>
          <w:sz w:val="28"/>
          <w:szCs w:val="28"/>
        </w:rPr>
        <w:t xml:space="preserve"> история формирования и боевого пути Уральского Добровольческого танкового корпуса. 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2AE7">
        <w:rPr>
          <w:rFonts w:ascii="Times New Roman" w:hAnsi="Times New Roman"/>
          <w:b/>
          <w:sz w:val="28"/>
          <w:szCs w:val="28"/>
        </w:rPr>
        <w:t xml:space="preserve">Формируемые универсальные учебные навыки: </w:t>
      </w:r>
    </w:p>
    <w:p w:rsidR="00676630" w:rsidRPr="00452AE7" w:rsidRDefault="00676630" w:rsidP="00E242E1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52AE7">
        <w:rPr>
          <w:rFonts w:ascii="Times New Roman" w:hAnsi="Times New Roman"/>
          <w:b/>
          <w:i/>
          <w:iCs/>
          <w:sz w:val="28"/>
          <w:szCs w:val="28"/>
        </w:rPr>
        <w:t>Регулятивные УУД:</w:t>
      </w:r>
      <w:r w:rsidRPr="00452AE7">
        <w:rPr>
          <w:rFonts w:ascii="Times New Roman" w:hAnsi="Times New Roman"/>
          <w:bCs/>
          <w:sz w:val="28"/>
          <w:szCs w:val="28"/>
        </w:rPr>
        <w:t xml:space="preserve">научатся </w:t>
      </w:r>
      <w:r w:rsidRPr="00452AE7">
        <w:rPr>
          <w:rFonts w:ascii="Times New Roman" w:hAnsi="Times New Roman"/>
          <w:sz w:val="28"/>
          <w:szCs w:val="28"/>
        </w:rPr>
        <w:t>определять цели и задачи, выделять параметры и критерии отбора материала; планировать решение поставленных задач;</w:t>
      </w:r>
    </w:p>
    <w:p w:rsidR="00676630" w:rsidRPr="00452AE7" w:rsidRDefault="00676630" w:rsidP="00E242E1">
      <w:pPr>
        <w:pStyle w:val="ad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52AE7">
        <w:rPr>
          <w:rFonts w:ascii="Times New Roman" w:hAnsi="Times New Roman"/>
          <w:b/>
          <w:i/>
          <w:iCs/>
          <w:sz w:val="28"/>
          <w:szCs w:val="28"/>
        </w:rPr>
        <w:t>Познавательные УУД:</w:t>
      </w:r>
      <w:r w:rsidRPr="00452AE7">
        <w:rPr>
          <w:rFonts w:ascii="Times New Roman" w:hAnsi="Times New Roman"/>
          <w:sz w:val="28"/>
          <w:szCs w:val="28"/>
        </w:rPr>
        <w:t xml:space="preserve">осуществлять развернутый информационный поиск; критически оценивать и интерпретировать информацию с разных позиций; </w:t>
      </w:r>
    </w:p>
    <w:p w:rsidR="00676630" w:rsidRPr="00452AE7" w:rsidRDefault="00676630" w:rsidP="00E242E1">
      <w:pPr>
        <w:pStyle w:val="a"/>
        <w:numPr>
          <w:ilvl w:val="0"/>
          <w:numId w:val="5"/>
        </w:numPr>
        <w:rPr>
          <w:szCs w:val="28"/>
        </w:rPr>
      </w:pPr>
      <w:r w:rsidRPr="00452AE7">
        <w:rPr>
          <w:b/>
          <w:i/>
          <w:iCs/>
          <w:szCs w:val="28"/>
        </w:rPr>
        <w:t>Коммуникативные УУД:</w:t>
      </w:r>
      <w:r w:rsidRPr="00452AE7">
        <w:rPr>
          <w:szCs w:val="28"/>
        </w:rPr>
        <w:t xml:space="preserve">осуществлять деловую коммуникацию с участниками проекта; развернуто, и точно излагать свою точку зрения с использованием устных и письменных языковых средств. 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b/>
          <w:sz w:val="28"/>
          <w:szCs w:val="28"/>
        </w:rPr>
        <w:t xml:space="preserve">Цель проекта: </w:t>
      </w:r>
      <w:r w:rsidRPr="00452AE7">
        <w:rPr>
          <w:rFonts w:ascii="Times New Roman" w:hAnsi="Times New Roman"/>
          <w:sz w:val="28"/>
          <w:szCs w:val="28"/>
        </w:rPr>
        <w:t xml:space="preserve">показать роль Урала в Великой Отечественной войне на примере Уральского Добровольческого танкового корпуса. 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2AE7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676630" w:rsidRPr="00452AE7" w:rsidRDefault="00676630" w:rsidP="00E242E1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Определить круг вопросов, которые помогут всесторонне раскрыть обозначенную тему;</w:t>
      </w:r>
    </w:p>
    <w:p w:rsidR="00676630" w:rsidRPr="00452AE7" w:rsidRDefault="00676630" w:rsidP="00E242E1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Сформировать группы, определить цели и задачи каждой из них</w:t>
      </w:r>
    </w:p>
    <w:p w:rsidR="00676630" w:rsidRPr="00452AE7" w:rsidRDefault="00676630" w:rsidP="00E242E1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Изучение литературы и других источников по заданной теме</w:t>
      </w:r>
    </w:p>
    <w:p w:rsidR="00676630" w:rsidRPr="00452AE7" w:rsidRDefault="00676630" w:rsidP="00E242E1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Познакомиться с различными онлайн-сервисами для представления результатов работы групп</w:t>
      </w:r>
    </w:p>
    <w:p w:rsidR="00676630" w:rsidRPr="00452AE7" w:rsidRDefault="00676630" w:rsidP="00E242E1">
      <w:pPr>
        <w:pStyle w:val="ad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lastRenderedPageBreak/>
        <w:t>Оформить результаты своей работы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52AE7">
        <w:rPr>
          <w:rFonts w:ascii="Times New Roman" w:hAnsi="Times New Roman"/>
          <w:b/>
          <w:sz w:val="28"/>
          <w:szCs w:val="28"/>
        </w:rPr>
        <w:t>Предполагаемый результат:</w:t>
      </w:r>
    </w:p>
    <w:p w:rsidR="00676630" w:rsidRPr="00452AE7" w:rsidRDefault="00676630" w:rsidP="00E242E1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Создание «виртуального музея»</w:t>
      </w:r>
    </w:p>
    <w:p w:rsidR="00676630" w:rsidRPr="00452AE7" w:rsidRDefault="00676630" w:rsidP="00E242E1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Оформление газеты (в программе </w:t>
      </w:r>
      <w:r w:rsidRPr="00452AE7">
        <w:rPr>
          <w:rFonts w:ascii="Times New Roman" w:hAnsi="Times New Roman"/>
          <w:sz w:val="28"/>
          <w:szCs w:val="28"/>
          <w:lang w:val="en-US"/>
        </w:rPr>
        <w:t>Pablisher</w:t>
      </w:r>
      <w:r w:rsidRPr="00452AE7">
        <w:rPr>
          <w:rFonts w:ascii="Times New Roman" w:hAnsi="Times New Roman"/>
          <w:sz w:val="28"/>
          <w:szCs w:val="28"/>
        </w:rPr>
        <w:t xml:space="preserve">), обобщающей результаты работы каждой группы. 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Для работы учащиеся </w:t>
      </w:r>
      <w:r w:rsidR="006B1240">
        <w:rPr>
          <w:rFonts w:ascii="Times New Roman" w:hAnsi="Times New Roman"/>
          <w:sz w:val="28"/>
          <w:szCs w:val="28"/>
        </w:rPr>
        <w:t>делятся</w:t>
      </w:r>
      <w:r w:rsidRPr="00452AE7">
        <w:rPr>
          <w:rFonts w:ascii="Times New Roman" w:hAnsi="Times New Roman"/>
          <w:sz w:val="28"/>
          <w:szCs w:val="28"/>
        </w:rPr>
        <w:t xml:space="preserve"> на группы</w:t>
      </w:r>
      <w:r w:rsidR="006B1240">
        <w:rPr>
          <w:rFonts w:ascii="Times New Roman" w:hAnsi="Times New Roman"/>
          <w:sz w:val="28"/>
          <w:szCs w:val="28"/>
        </w:rPr>
        <w:t xml:space="preserve"> для работы </w:t>
      </w:r>
      <w:r w:rsidRPr="00452AE7">
        <w:rPr>
          <w:rFonts w:ascii="Times New Roman" w:hAnsi="Times New Roman"/>
          <w:sz w:val="28"/>
          <w:szCs w:val="28"/>
        </w:rPr>
        <w:t>по заданной теме.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52AE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1-я группа «Хроника».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Задание: </w:t>
      </w:r>
    </w:p>
    <w:p w:rsidR="00676630" w:rsidRPr="00452AE7" w:rsidRDefault="00676630" w:rsidP="00E242E1">
      <w:pPr>
        <w:pStyle w:val="ad"/>
        <w:numPr>
          <w:ilvl w:val="0"/>
          <w:numId w:val="7"/>
        </w:numPr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Изучить материалы о создании Уральского Добровольческого танкового корпуса;</w:t>
      </w:r>
    </w:p>
    <w:p w:rsidR="00676630" w:rsidRPr="00452AE7" w:rsidRDefault="00676630" w:rsidP="00E242E1">
      <w:pPr>
        <w:pStyle w:val="ad"/>
        <w:numPr>
          <w:ilvl w:val="0"/>
          <w:numId w:val="7"/>
        </w:numPr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 Создать хронологию основных событий, отметив их на хронологической ленте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2. Проследить боевой путь танкового корпуса, отметить его на карте.</w:t>
      </w: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76630" w:rsidRPr="00452AE7" w:rsidRDefault="00676630" w:rsidP="00E242E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52AE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2-я группа «Галерея героев».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Задание:  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2AE7">
        <w:rPr>
          <w:rFonts w:ascii="Times New Roman" w:hAnsi="Times New Roman"/>
          <w:bCs/>
          <w:sz w:val="28"/>
          <w:szCs w:val="28"/>
        </w:rPr>
        <w:t xml:space="preserve">1. Прочитать очерки, воспоминания, статьи о воинах-добровольцах, которые воевали в составе Уральского Добровольческого корпуса. 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2AE7">
        <w:rPr>
          <w:rFonts w:ascii="Times New Roman" w:hAnsi="Times New Roman"/>
          <w:bCs/>
          <w:sz w:val="28"/>
          <w:szCs w:val="28"/>
        </w:rPr>
        <w:t>2. Создать портретную галерею героев-добровольцев.</w:t>
      </w:r>
    </w:p>
    <w:p w:rsidR="00676630" w:rsidRPr="00452AE7" w:rsidRDefault="00676630" w:rsidP="00E242E1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i/>
          <w:iCs/>
          <w:sz w:val="28"/>
          <w:szCs w:val="28"/>
        </w:rPr>
      </w:pPr>
    </w:p>
    <w:p w:rsidR="00676630" w:rsidRPr="00452AE7" w:rsidRDefault="00676630" w:rsidP="00E242E1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i/>
          <w:iCs/>
          <w:sz w:val="28"/>
          <w:szCs w:val="28"/>
          <w:u w:val="single"/>
        </w:rPr>
      </w:pPr>
      <w:r w:rsidRPr="00452AE7">
        <w:rPr>
          <w:b/>
          <w:i/>
          <w:iCs/>
          <w:sz w:val="28"/>
          <w:szCs w:val="28"/>
          <w:u w:val="single"/>
        </w:rPr>
        <w:t xml:space="preserve">3-я группа «Боевая техника». 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Задание: 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1. Изучить материалы о боевой технике, которая использовалась в годы Великой Отечественной войне.  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2. Подготовить презентацию. 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52AE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4-я группа «Лирическая».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Задание:  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lastRenderedPageBreak/>
        <w:t xml:space="preserve">1. Прочитать опубликованные письма фронтовиков, узнать какой был настрой участников войны, о чем они мечтали... 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2.Узнать, как подвиг уральцев запечатлен в произведениях искусства.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52AE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5-я группа  «Память». 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 xml:space="preserve">Задание: 1. Найти материал о том, как сохраняется память в народе о подвиге </w:t>
      </w:r>
      <w:r w:rsidR="002C623E" w:rsidRPr="00452AE7">
        <w:rPr>
          <w:rFonts w:ascii="Times New Roman" w:hAnsi="Times New Roman"/>
          <w:sz w:val="28"/>
          <w:szCs w:val="28"/>
        </w:rPr>
        <w:t>уральцев-добровольцев</w:t>
      </w:r>
      <w:r w:rsidRPr="00452AE7">
        <w:rPr>
          <w:rFonts w:ascii="Times New Roman" w:hAnsi="Times New Roman"/>
          <w:sz w:val="28"/>
          <w:szCs w:val="28"/>
        </w:rPr>
        <w:t xml:space="preserve">, участниках военных действий в годы Великой Отечественной войны в составе Уральского Добровольческого танкового корпуса. </w:t>
      </w:r>
    </w:p>
    <w:p w:rsidR="00676630" w:rsidRPr="00452AE7" w:rsidRDefault="0067663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t>2. Отметить на карте Гугл города, где есть памятники Уральскому Добровольческому танковому корпусу.</w:t>
      </w:r>
    </w:p>
    <w:p w:rsidR="00CD530F" w:rsidRDefault="00CD530F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1240" w:rsidRDefault="006B124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6-я группа  «Социологи». </w:t>
      </w:r>
    </w:p>
    <w:p w:rsidR="006B1240" w:rsidRDefault="006B124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Задание: 1. Создать анкету для проведения опроса, продумать форму анкетирования</w:t>
      </w:r>
    </w:p>
    <w:p w:rsidR="006B1240" w:rsidRDefault="006B124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анкетирование, обработать и оформить результаты</w:t>
      </w:r>
    </w:p>
    <w:p w:rsidR="006B1240" w:rsidRPr="00452AE7" w:rsidRDefault="006B1240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CEF" w:rsidRPr="00452AE7" w:rsidRDefault="003E4CEF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br w:type="page"/>
      </w:r>
    </w:p>
    <w:p w:rsidR="003E4CEF" w:rsidRPr="00452AE7" w:rsidRDefault="003E4CEF" w:rsidP="00E242E1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bookmarkStart w:id="4" w:name="_Toc27026012"/>
      <w:bookmarkStart w:id="5" w:name="_Toc89040892"/>
      <w:r w:rsidRPr="00452AE7">
        <w:rPr>
          <w:rFonts w:ascii="Times New Roman" w:hAnsi="Times New Roman" w:cs="Times New Roman"/>
          <w:b/>
          <w:bCs/>
          <w:color w:val="auto"/>
        </w:rPr>
        <w:lastRenderedPageBreak/>
        <w:t>Заключение</w:t>
      </w:r>
      <w:bookmarkEnd w:id="4"/>
      <w:bookmarkEnd w:id="5"/>
    </w:p>
    <w:p w:rsidR="003E4CEF" w:rsidRPr="00452AE7" w:rsidRDefault="003E4CEF" w:rsidP="00E242E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E7">
        <w:rPr>
          <w:rFonts w:ascii="Times New Roman" w:eastAsia="Times New Roman" w:hAnsi="Times New Roman" w:cs="Times New Roman"/>
          <w:sz w:val="28"/>
          <w:szCs w:val="28"/>
        </w:rPr>
        <w:t>Работа по формированию у учащихся  гражданских патриотических  качеств осуществляется в тесном  взаимодействии с родителями, а также с внешкольными организациями.</w:t>
      </w:r>
    </w:p>
    <w:p w:rsidR="003E4CEF" w:rsidRPr="00452AE7" w:rsidRDefault="003E4CEF" w:rsidP="00E242E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E7">
        <w:rPr>
          <w:rFonts w:ascii="Times New Roman" w:eastAsia="Times New Roman" w:hAnsi="Times New Roman" w:cs="Times New Roman"/>
          <w:sz w:val="28"/>
          <w:szCs w:val="28"/>
        </w:rPr>
        <w:t xml:space="preserve">В Центре </w:t>
      </w:r>
      <w:r w:rsidR="00D436BA" w:rsidRPr="00452AE7">
        <w:rPr>
          <w:rFonts w:ascii="Times New Roman" w:eastAsia="Times New Roman" w:hAnsi="Times New Roman" w:cs="Times New Roman"/>
          <w:sz w:val="28"/>
          <w:szCs w:val="28"/>
        </w:rPr>
        <w:t>Молодежи</w:t>
      </w:r>
      <w:r w:rsidRPr="00452AE7">
        <w:rPr>
          <w:rFonts w:ascii="Times New Roman" w:eastAsia="Times New Roman" w:hAnsi="Times New Roman" w:cs="Times New Roman"/>
          <w:sz w:val="28"/>
          <w:szCs w:val="28"/>
        </w:rPr>
        <w:t xml:space="preserve"> проходят основные муниципальные конкурсы, викторины. </w:t>
      </w:r>
    </w:p>
    <w:p w:rsidR="003E4CEF" w:rsidRPr="00452AE7" w:rsidRDefault="003E4CEF" w:rsidP="00E242E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AE7">
        <w:rPr>
          <w:rFonts w:ascii="Times New Roman" w:eastAsia="Times New Roman" w:hAnsi="Times New Roman" w:cs="Times New Roman"/>
          <w:sz w:val="28"/>
          <w:szCs w:val="28"/>
        </w:rPr>
        <w:t>В тесном сотрудничестве работаем с библиотекой</w:t>
      </w:r>
      <w:r w:rsidR="00D436BA" w:rsidRPr="00452AE7">
        <w:rPr>
          <w:rFonts w:ascii="Times New Roman" w:eastAsia="Times New Roman" w:hAnsi="Times New Roman" w:cs="Times New Roman"/>
          <w:sz w:val="28"/>
          <w:szCs w:val="28"/>
        </w:rPr>
        <w:t xml:space="preserve"> Центра Культуры и Искусств.  Посетили классные часы об Александре Невском, об Уральском Добровольческом танковом корпусе и другие</w:t>
      </w:r>
      <w:r w:rsidR="00092C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4CEF" w:rsidRPr="00452AE7" w:rsidRDefault="00D436BA" w:rsidP="00E242E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2AE7">
        <w:rPr>
          <w:rFonts w:ascii="Times New Roman" w:eastAsia="Times New Roman" w:hAnsi="Times New Roman" w:cs="Times New Roman"/>
          <w:sz w:val="28"/>
          <w:szCs w:val="28"/>
        </w:rPr>
        <w:t xml:space="preserve">Ежегодно в нашей школе проводится диагностика </w:t>
      </w:r>
      <w:r w:rsidR="003E4CEF" w:rsidRPr="00452AE7">
        <w:rPr>
          <w:rFonts w:ascii="Times New Roman" w:eastAsia="Times New Roman" w:hAnsi="Times New Roman" w:cs="Times New Roman"/>
          <w:sz w:val="28"/>
          <w:szCs w:val="28"/>
        </w:rPr>
        <w:t xml:space="preserve">уровня воспитанности, </w:t>
      </w:r>
      <w:r w:rsidR="003E4CEF" w:rsidRPr="00452AE7">
        <w:rPr>
          <w:rFonts w:ascii="Times New Roman" w:hAnsi="Times New Roman" w:cs="Times New Roman"/>
          <w:sz w:val="28"/>
          <w:szCs w:val="28"/>
        </w:rPr>
        <w:t>Результаты диагностики уровня воспитанности свидетельствуют о положительной динамике высокого уровня воспитанности учащихся по всем показателям, в том числе и по такому показателю как «Патриотизм и гражданственность»</w:t>
      </w:r>
      <w:r w:rsidR="00092C22">
        <w:rPr>
          <w:rFonts w:ascii="Times New Roman" w:hAnsi="Times New Roman" w:cs="Times New Roman"/>
          <w:sz w:val="28"/>
          <w:szCs w:val="28"/>
        </w:rPr>
        <w:t>.</w:t>
      </w:r>
    </w:p>
    <w:p w:rsidR="00452AE7" w:rsidRPr="00452AE7" w:rsidRDefault="00452AE7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AE7">
        <w:rPr>
          <w:rFonts w:ascii="Times New Roman" w:hAnsi="Times New Roman"/>
          <w:sz w:val="28"/>
          <w:szCs w:val="28"/>
        </w:rPr>
        <w:br w:type="page"/>
      </w:r>
    </w:p>
    <w:p w:rsidR="00452AE7" w:rsidRPr="00452AE7" w:rsidRDefault="00452AE7" w:rsidP="00E242E1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6" w:name="_Toc27026013"/>
      <w:bookmarkStart w:id="7" w:name="_Toc89040893"/>
      <w:r w:rsidRPr="00452AE7">
        <w:rPr>
          <w:rFonts w:ascii="Times New Roman" w:hAnsi="Times New Roman" w:cs="Times New Roman"/>
          <w:b/>
          <w:color w:val="auto"/>
        </w:rPr>
        <w:lastRenderedPageBreak/>
        <w:t>Литература</w:t>
      </w:r>
      <w:bookmarkEnd w:id="6"/>
      <w:bookmarkEnd w:id="7"/>
    </w:p>
    <w:p w:rsidR="00452AE7" w:rsidRPr="00452AE7" w:rsidRDefault="00452AE7" w:rsidP="00E242E1">
      <w:pPr>
        <w:pStyle w:val="ad"/>
        <w:numPr>
          <w:ilvl w:val="0"/>
          <w:numId w:val="12"/>
        </w:numPr>
        <w:spacing w:after="0" w:line="360" w:lineRule="auto"/>
        <w:jc w:val="both"/>
        <w:rPr>
          <w:rStyle w:val="9pt"/>
          <w:i w:val="0"/>
          <w:iCs w:val="0"/>
          <w:sz w:val="28"/>
          <w:szCs w:val="28"/>
        </w:rPr>
      </w:pPr>
      <w:r w:rsidRPr="00452AE7">
        <w:rPr>
          <w:rFonts w:ascii="Times New Roman" w:hAnsi="Times New Roman" w:cs="Times New Roman"/>
          <w:sz w:val="28"/>
          <w:szCs w:val="28"/>
        </w:rPr>
        <w:t xml:space="preserve">Ёлкин С.М., Косова А.А. О содержании понятий «патриотизм» и «патриотическое воспитание / С.М. Ёлкин // </w:t>
      </w:r>
      <w:r w:rsidRPr="00452AE7">
        <w:rPr>
          <w:rStyle w:val="9pt"/>
          <w:sz w:val="28"/>
          <w:szCs w:val="28"/>
        </w:rPr>
        <w:t xml:space="preserve">Вестник Новгородского государственного университета. – 2017. - № 1 – с. 14-15 – </w:t>
      </w:r>
      <w:r w:rsidRPr="00452AE7">
        <w:rPr>
          <w:rStyle w:val="9pt"/>
          <w:sz w:val="28"/>
          <w:szCs w:val="28"/>
          <w:lang w:val="en-US"/>
        </w:rPr>
        <w:t>URL</w:t>
      </w:r>
      <w:r w:rsidRPr="00452AE7">
        <w:rPr>
          <w:rStyle w:val="9pt"/>
          <w:sz w:val="28"/>
          <w:szCs w:val="28"/>
        </w:rPr>
        <w:t>: https://cyberleninka.ru/article/n/17070781 (дата обращения: 10.11.2019)</w:t>
      </w:r>
    </w:p>
    <w:p w:rsidR="00452AE7" w:rsidRPr="00452AE7" w:rsidRDefault="00452AE7" w:rsidP="00E242E1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hAnsi="Times New Roman" w:cs="Times New Roman"/>
          <w:sz w:val="28"/>
          <w:szCs w:val="28"/>
        </w:rPr>
        <w:t>Кирюханцев К. А., Гизатова И. А. Экскурсия как средство патриотического воспитания учащихся общеобразовательных школ [Текст] // Педагогика: традиции и инновации: материалы II Междунар. науч. конф. (г. Челябинск, октябрь 2012 г.). — Челябинск: Два комсомольца, 2012. — С. 80-82. — URL https://moluch.ru/conf/ped/archive/63/2811/ (дата обращения: 12.11.2019)</w:t>
      </w:r>
    </w:p>
    <w:p w:rsidR="00452AE7" w:rsidRPr="00422490" w:rsidRDefault="00452AE7" w:rsidP="00E242E1">
      <w:pPr>
        <w:pStyle w:val="a7"/>
        <w:numPr>
          <w:ilvl w:val="0"/>
          <w:numId w:val="12"/>
        </w:numPr>
        <w:spacing w:line="360" w:lineRule="auto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52AE7">
        <w:rPr>
          <w:rStyle w:val="w"/>
          <w:rFonts w:ascii="Times New Roman" w:hAnsi="Times New Roman" w:cs="Times New Roman"/>
          <w:iCs/>
          <w:sz w:val="28"/>
          <w:szCs w:val="28"/>
        </w:rPr>
        <w:t>Ожегов С</w:t>
      </w:r>
      <w:r w:rsidRPr="00452AE7">
        <w:rPr>
          <w:rStyle w:val="a5"/>
          <w:rFonts w:ascii="Times New Roman" w:eastAsiaTheme="majorEastAsia" w:hAnsi="Times New Roman" w:cs="Times New Roman"/>
          <w:sz w:val="28"/>
          <w:szCs w:val="28"/>
        </w:rPr>
        <w:t>.</w:t>
      </w:r>
      <w:r w:rsidRPr="00452AE7">
        <w:rPr>
          <w:rStyle w:val="w"/>
          <w:rFonts w:ascii="Times New Roman" w:hAnsi="Times New Roman" w:cs="Times New Roman"/>
          <w:iCs/>
          <w:sz w:val="28"/>
          <w:szCs w:val="28"/>
        </w:rPr>
        <w:t>И</w:t>
      </w:r>
      <w:r w:rsidRPr="00452AE7">
        <w:rPr>
          <w:rStyle w:val="a5"/>
          <w:rFonts w:ascii="Times New Roman" w:eastAsiaTheme="majorEastAsia" w:hAnsi="Times New Roman" w:cs="Times New Roman"/>
          <w:sz w:val="28"/>
          <w:szCs w:val="28"/>
        </w:rPr>
        <w:t>., </w:t>
      </w:r>
      <w:r w:rsidRPr="00452AE7">
        <w:rPr>
          <w:rStyle w:val="w"/>
          <w:rFonts w:ascii="Times New Roman" w:hAnsi="Times New Roman" w:cs="Times New Roman"/>
          <w:iCs/>
          <w:sz w:val="28"/>
          <w:szCs w:val="28"/>
        </w:rPr>
        <w:t xml:space="preserve"> Шведова Н</w:t>
      </w:r>
      <w:r w:rsidRPr="00452AE7">
        <w:rPr>
          <w:rStyle w:val="a5"/>
          <w:rFonts w:ascii="Times New Roman" w:eastAsiaTheme="majorEastAsia" w:hAnsi="Times New Roman" w:cs="Times New Roman"/>
          <w:sz w:val="28"/>
          <w:szCs w:val="28"/>
        </w:rPr>
        <w:t>.</w:t>
      </w:r>
      <w:r w:rsidRPr="00452AE7">
        <w:rPr>
          <w:rStyle w:val="w"/>
          <w:rFonts w:ascii="Times New Roman" w:hAnsi="Times New Roman" w:cs="Times New Roman"/>
          <w:iCs/>
          <w:sz w:val="28"/>
          <w:szCs w:val="28"/>
        </w:rPr>
        <w:t>Ю</w:t>
      </w:r>
      <w:r w:rsidRPr="00452AE7">
        <w:rPr>
          <w:rStyle w:val="a5"/>
          <w:rFonts w:ascii="Times New Roman" w:eastAsiaTheme="majorEastAsia" w:hAnsi="Times New Roman" w:cs="Times New Roman"/>
          <w:sz w:val="28"/>
          <w:szCs w:val="28"/>
        </w:rPr>
        <w:t>. </w:t>
      </w:r>
      <w:r w:rsidRPr="00452AE7">
        <w:rPr>
          <w:rStyle w:val="w"/>
          <w:rFonts w:ascii="Times New Roman" w:hAnsi="Times New Roman" w:cs="Times New Roman"/>
          <w:iCs/>
          <w:sz w:val="28"/>
          <w:szCs w:val="28"/>
        </w:rPr>
        <w:t>Толковый</w:t>
      </w:r>
      <w:r w:rsidRPr="00452AE7">
        <w:rPr>
          <w:rStyle w:val="a5"/>
          <w:rFonts w:ascii="Times New Roman" w:eastAsiaTheme="majorEastAsia" w:hAnsi="Times New Roman" w:cs="Times New Roman"/>
          <w:sz w:val="28"/>
          <w:szCs w:val="28"/>
        </w:rPr>
        <w:t> </w:t>
      </w:r>
      <w:r w:rsidRPr="00452AE7">
        <w:rPr>
          <w:rStyle w:val="w"/>
          <w:rFonts w:ascii="Times New Roman" w:hAnsi="Times New Roman" w:cs="Times New Roman"/>
          <w:iCs/>
          <w:sz w:val="28"/>
          <w:szCs w:val="28"/>
        </w:rPr>
        <w:t>словарь</w:t>
      </w:r>
      <w:r w:rsidRPr="00452AE7">
        <w:rPr>
          <w:rStyle w:val="a5"/>
          <w:rFonts w:ascii="Times New Roman" w:eastAsiaTheme="majorEastAsia" w:hAnsi="Times New Roman" w:cs="Times New Roman"/>
          <w:sz w:val="28"/>
          <w:szCs w:val="28"/>
        </w:rPr>
        <w:t> </w:t>
      </w:r>
      <w:r w:rsidRPr="00452AE7">
        <w:rPr>
          <w:rStyle w:val="w"/>
          <w:rFonts w:ascii="Times New Roman" w:hAnsi="Times New Roman" w:cs="Times New Roman"/>
          <w:iCs/>
          <w:sz w:val="28"/>
          <w:szCs w:val="28"/>
        </w:rPr>
        <w:t>Ожегова1949</w:t>
      </w:r>
      <w:r w:rsidRPr="00452AE7">
        <w:rPr>
          <w:rStyle w:val="a5"/>
          <w:rFonts w:ascii="Times New Roman" w:eastAsiaTheme="majorEastAsia" w:hAnsi="Times New Roman" w:cs="Times New Roman"/>
          <w:sz w:val="28"/>
          <w:szCs w:val="28"/>
        </w:rPr>
        <w:t>-</w:t>
      </w:r>
      <w:r w:rsidRPr="00452AE7">
        <w:rPr>
          <w:rStyle w:val="w"/>
          <w:rFonts w:ascii="Times New Roman" w:hAnsi="Times New Roman" w:cs="Times New Roman"/>
          <w:iCs/>
          <w:sz w:val="28"/>
          <w:szCs w:val="28"/>
        </w:rPr>
        <w:t>1992</w:t>
      </w:r>
      <w:r w:rsidRPr="00452AE7">
        <w:rPr>
          <w:rStyle w:val="a5"/>
          <w:rFonts w:ascii="Times New Roman" w:eastAsiaTheme="majorEastAsia" w:hAnsi="Times New Roman" w:cs="Times New Roman"/>
          <w:sz w:val="28"/>
          <w:szCs w:val="28"/>
        </w:rPr>
        <w:t xml:space="preserve">. </w:t>
      </w:r>
      <w:r w:rsidRPr="00452AE7">
        <w:rPr>
          <w:rStyle w:val="a5"/>
          <w:rFonts w:ascii="Times New Roman" w:eastAsiaTheme="majorEastAsia" w:hAnsi="Times New Roman" w:cs="Times New Roman"/>
          <w:sz w:val="28"/>
          <w:szCs w:val="28"/>
          <w:lang w:val="en-US"/>
        </w:rPr>
        <w:t>URL</w:t>
      </w:r>
      <w:r w:rsidRPr="00422490">
        <w:rPr>
          <w:rStyle w:val="a5"/>
          <w:rFonts w:ascii="Times New Roman" w:eastAsiaTheme="majorEastAsia" w:hAnsi="Times New Roman" w:cs="Times New Roman"/>
          <w:sz w:val="28"/>
          <w:szCs w:val="28"/>
        </w:rPr>
        <w:t>:</w:t>
      </w:r>
      <w:r w:rsidRPr="00452AE7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  <w:lang w:val="en-US"/>
        </w:rPr>
        <w:t>https</w:t>
      </w:r>
      <w:r w:rsidRPr="00422490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://</w:t>
      </w:r>
      <w:r w:rsidRPr="00452AE7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  <w:lang w:val="en-US"/>
        </w:rPr>
        <w:t>dic</w:t>
      </w:r>
      <w:r w:rsidRPr="00422490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  <w:r w:rsidRPr="00452AE7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  <w:lang w:val="en-US"/>
        </w:rPr>
        <w:t>academic</w:t>
      </w:r>
      <w:r w:rsidRPr="00422490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  <w:r w:rsidRPr="00452AE7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  <w:lang w:val="en-US"/>
        </w:rPr>
        <w:t>ru</w:t>
      </w:r>
      <w:r w:rsidRPr="00422490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/</w:t>
      </w:r>
      <w:r w:rsidRPr="00452AE7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  <w:lang w:val="en-US"/>
        </w:rPr>
        <w:t>dic</w:t>
      </w:r>
      <w:r w:rsidRPr="00422490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.</w:t>
      </w:r>
      <w:r w:rsidRPr="00452AE7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  <w:lang w:val="en-US"/>
        </w:rPr>
        <w:t>nsf</w:t>
      </w:r>
      <w:r w:rsidRPr="00422490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/</w:t>
      </w:r>
      <w:r w:rsidRPr="00452AE7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  <w:lang w:val="en-US"/>
        </w:rPr>
        <w:t>ogegova</w:t>
      </w:r>
      <w:r w:rsidRPr="00422490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/152426</w:t>
      </w:r>
    </w:p>
    <w:p w:rsidR="00452AE7" w:rsidRPr="00452AE7" w:rsidRDefault="00452AE7" w:rsidP="00E242E1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Педагогика: учебное пособие для студентов педагогических учебных заведений / В.А.Сластенин, И.Ф.Исаев, А.И.Мищенко, Е.Н.Шиянов. — М.: Школа-Пресс, 1997.</w:t>
      </w:r>
    </w:p>
    <w:p w:rsidR="00452AE7" w:rsidRPr="00452AE7" w:rsidRDefault="00452AE7" w:rsidP="00E242E1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словарь. / под ред. И. А. Каирова.– М., 1960</w:t>
      </w:r>
    </w:p>
    <w:p w:rsidR="00452AE7" w:rsidRPr="00452AE7" w:rsidRDefault="00452AE7" w:rsidP="00E242E1">
      <w:pPr>
        <w:pStyle w:val="a7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E7">
        <w:rPr>
          <w:rFonts w:ascii="Times New Roman" w:hAnsi="Times New Roman" w:cs="Times New Roman"/>
          <w:sz w:val="28"/>
          <w:szCs w:val="28"/>
        </w:rPr>
        <w:t>Подласый И.П. Педагогика: 100 вопросов - 100 ответов: учеб. пособие для вузов/ И. П. Подласый. -- М.: ВЛАДОС-пресс, 2004. - 365 с.</w:t>
      </w:r>
    </w:p>
    <w:p w:rsidR="00452AE7" w:rsidRPr="00452AE7" w:rsidRDefault="00452AE7" w:rsidP="00E242E1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E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2AE7" w:rsidRPr="00452AE7" w:rsidRDefault="00452AE7" w:rsidP="00E242E1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AE7">
        <w:rPr>
          <w:rFonts w:ascii="Times New Roman" w:hAnsi="Times New Roman" w:cs="Times New Roman"/>
          <w:b/>
          <w:sz w:val="28"/>
          <w:szCs w:val="28"/>
        </w:rPr>
        <w:lastRenderedPageBreak/>
        <w:t>Документы</w:t>
      </w:r>
    </w:p>
    <w:p w:rsidR="00AD331A" w:rsidRPr="00AD331A" w:rsidRDefault="00452AE7" w:rsidP="00E242E1">
      <w:pPr>
        <w:pStyle w:val="ad"/>
        <w:numPr>
          <w:ilvl w:val="0"/>
          <w:numId w:val="13"/>
        </w:numPr>
        <w:shd w:val="clear" w:color="auto" w:fill="FEFEFE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20C22"/>
          <w:sz w:val="28"/>
          <w:szCs w:val="28"/>
        </w:rPr>
      </w:pPr>
      <w:r w:rsidRPr="00AD331A">
        <w:rPr>
          <w:rFonts w:ascii="Times New Roman" w:hAnsi="Times New Roman" w:cs="Times New Roman"/>
          <w:sz w:val="28"/>
          <w:szCs w:val="28"/>
        </w:rPr>
        <w:t>Федеральный проект «Патриотическое воспитание граждан Российской Федерации» в рамках национального проекта «Образование»</w:t>
      </w:r>
    </w:p>
    <w:p w:rsidR="006B1240" w:rsidRPr="006B1240" w:rsidRDefault="00AD331A" w:rsidP="00E242E1">
      <w:pPr>
        <w:pStyle w:val="ad"/>
        <w:numPr>
          <w:ilvl w:val="0"/>
          <w:numId w:val="13"/>
        </w:numPr>
        <w:shd w:val="clear" w:color="auto" w:fill="FFFFFF"/>
        <w:spacing w:before="161" w:after="161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240">
        <w:rPr>
          <w:rFonts w:ascii="Times New Roman" w:hAnsi="Times New Roman" w:cs="Times New Roman"/>
          <w:color w:val="020C22"/>
          <w:sz w:val="28"/>
          <w:szCs w:val="28"/>
        </w:rPr>
        <w:t xml:space="preserve">Указ о национальных целях развития России до 2030 года от 21.07.2020 - </w:t>
      </w:r>
      <w:r w:rsidR="006B1240" w:rsidRPr="006B1240">
        <w:rPr>
          <w:rFonts w:ascii="Times New Roman" w:hAnsi="Times New Roman" w:cs="Times New Roman"/>
          <w:color w:val="020C22"/>
          <w:sz w:val="28"/>
          <w:szCs w:val="28"/>
        </w:rPr>
        <w:t>http://www.kremlin.ru/events/president/news/63728\</w:t>
      </w:r>
    </w:p>
    <w:p w:rsidR="00F44A3D" w:rsidRPr="006B1240" w:rsidRDefault="00F44A3D" w:rsidP="00E242E1">
      <w:pPr>
        <w:pStyle w:val="ad"/>
        <w:numPr>
          <w:ilvl w:val="0"/>
          <w:numId w:val="13"/>
        </w:numPr>
        <w:shd w:val="clear" w:color="auto" w:fill="FFFFFF"/>
        <w:spacing w:before="161" w:after="161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240">
        <w:rPr>
          <w:rFonts w:ascii="Times New Roman" w:hAnsi="Times New Roman" w:cs="Times New Roman"/>
          <w:color w:val="000000"/>
          <w:sz w:val="28"/>
          <w:szCs w:val="28"/>
        </w:rPr>
        <w:t>Федеральный закон «Об образовании в Российской Федерации» от 29.12.2012 N 273-ФЗ (последняя редакция) - http://www.consultant.ru/document/cons_doc_LAW_140174/</w:t>
      </w:r>
    </w:p>
    <w:p w:rsidR="003E4CEF" w:rsidRPr="00452AE7" w:rsidRDefault="003E4CEF" w:rsidP="00E242E1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E4CEF" w:rsidRPr="00452AE7" w:rsidSect="00E242E1">
      <w:headerReference w:type="default" r:id="rId9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940" w:rsidRDefault="00106940" w:rsidP="003C04B6">
      <w:pPr>
        <w:spacing w:after="0" w:line="240" w:lineRule="auto"/>
      </w:pPr>
      <w:r>
        <w:separator/>
      </w:r>
    </w:p>
  </w:endnote>
  <w:endnote w:type="continuationSeparator" w:id="1">
    <w:p w:rsidR="00106940" w:rsidRDefault="00106940" w:rsidP="003C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940" w:rsidRDefault="00106940" w:rsidP="003C04B6">
      <w:pPr>
        <w:spacing w:after="0" w:line="240" w:lineRule="auto"/>
      </w:pPr>
      <w:r>
        <w:separator/>
      </w:r>
    </w:p>
  </w:footnote>
  <w:footnote w:type="continuationSeparator" w:id="1">
    <w:p w:rsidR="00106940" w:rsidRDefault="00106940" w:rsidP="003C04B6">
      <w:pPr>
        <w:spacing w:after="0" w:line="240" w:lineRule="auto"/>
      </w:pPr>
      <w:r>
        <w:continuationSeparator/>
      </w:r>
    </w:p>
  </w:footnote>
  <w:footnote w:id="2">
    <w:p w:rsidR="00BA2149" w:rsidRDefault="00BA2149" w:rsidP="00BA2149">
      <w:pPr>
        <w:spacing w:after="0" w:line="240" w:lineRule="auto"/>
        <w:jc w:val="both"/>
      </w:pPr>
      <w:r>
        <w:rPr>
          <w:rStyle w:val="a6"/>
        </w:rPr>
        <w:footnoteRef/>
      </w:r>
      <w:r w:rsidRPr="00BA2149">
        <w:rPr>
          <w:rFonts w:ascii="Times New Roman" w:hAnsi="Times New Roman" w:cs="Times New Roman"/>
          <w:sz w:val="20"/>
          <w:szCs w:val="20"/>
        </w:rPr>
        <w:t>Подласый И.П. Педагогика: 100 вопросов - 100 ответов: учеб. пособие для вузов/ И. П. Подласый. -- М.: ВЛАДОС-пресс, 2004. - 365 с.</w:t>
      </w:r>
    </w:p>
  </w:footnote>
  <w:footnote w:id="3">
    <w:p w:rsidR="004439DA" w:rsidRPr="00000613" w:rsidRDefault="004439DA" w:rsidP="00000613">
      <w:pPr>
        <w:pStyle w:val="a7"/>
        <w:jc w:val="both"/>
        <w:rPr>
          <w:rFonts w:ascii="Times New Roman" w:hAnsi="Times New Roman" w:cs="Times New Roman"/>
        </w:rPr>
      </w:pPr>
      <w:r w:rsidRPr="00000613">
        <w:rPr>
          <w:rStyle w:val="a6"/>
          <w:rFonts w:ascii="Times New Roman" w:hAnsi="Times New Roman" w:cs="Times New Roman"/>
        </w:rPr>
        <w:footnoteRef/>
      </w:r>
      <w:r w:rsidR="00000613">
        <w:rPr>
          <w:rFonts w:ascii="Times New Roman" w:hAnsi="Times New Roman" w:cs="Times New Roman"/>
        </w:rPr>
        <w:t>Ф</w:t>
      </w:r>
      <w:r w:rsidR="00000613" w:rsidRPr="00000613">
        <w:rPr>
          <w:rFonts w:ascii="Times New Roman" w:hAnsi="Times New Roman" w:cs="Times New Roman"/>
          <w:shd w:val="clear" w:color="auto" w:fill="F9F9F9"/>
        </w:rPr>
        <w:t>едеральн</w:t>
      </w:r>
      <w:r w:rsidR="00000613">
        <w:rPr>
          <w:rFonts w:ascii="Times New Roman" w:hAnsi="Times New Roman" w:cs="Times New Roman"/>
          <w:shd w:val="clear" w:color="auto" w:fill="F9F9F9"/>
        </w:rPr>
        <w:t>ый</w:t>
      </w:r>
      <w:r w:rsidR="00000613" w:rsidRPr="00000613">
        <w:rPr>
          <w:rFonts w:ascii="Times New Roman" w:hAnsi="Times New Roman" w:cs="Times New Roman"/>
          <w:shd w:val="clear" w:color="auto" w:fill="F9F9F9"/>
        </w:rPr>
        <w:t xml:space="preserve"> проект «Патриотическое воспитание граждан Российской Федерации» в рамках национального проекта «Образование»</w:t>
      </w:r>
    </w:p>
  </w:footnote>
  <w:footnote w:id="4">
    <w:p w:rsidR="003C04B6" w:rsidRPr="00422490" w:rsidRDefault="003C04B6" w:rsidP="003C04B6">
      <w:pPr>
        <w:pStyle w:val="src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  <w:r w:rsidRPr="00E22A6E">
        <w:rPr>
          <w:rStyle w:val="a6"/>
          <w:rFonts w:eastAsiaTheme="majorEastAsia"/>
          <w:sz w:val="20"/>
          <w:szCs w:val="20"/>
        </w:rPr>
        <w:footnoteRef/>
      </w:r>
      <w:r w:rsidRPr="00E22A6E">
        <w:rPr>
          <w:rStyle w:val="w"/>
          <w:iCs/>
          <w:sz w:val="20"/>
          <w:szCs w:val="20"/>
        </w:rPr>
        <w:t>Ожегов С</w:t>
      </w:r>
      <w:r w:rsidRPr="00E22A6E">
        <w:rPr>
          <w:rStyle w:val="a5"/>
          <w:rFonts w:eastAsiaTheme="majorEastAsia"/>
          <w:sz w:val="20"/>
          <w:szCs w:val="20"/>
        </w:rPr>
        <w:t>.</w:t>
      </w:r>
      <w:r w:rsidRPr="00E22A6E">
        <w:rPr>
          <w:rStyle w:val="w"/>
          <w:iCs/>
          <w:sz w:val="20"/>
          <w:szCs w:val="20"/>
        </w:rPr>
        <w:t>И</w:t>
      </w:r>
      <w:r w:rsidRPr="00E22A6E">
        <w:rPr>
          <w:rStyle w:val="a5"/>
          <w:rFonts w:eastAsiaTheme="majorEastAsia"/>
          <w:sz w:val="20"/>
          <w:szCs w:val="20"/>
        </w:rPr>
        <w:t>., </w:t>
      </w:r>
      <w:r w:rsidRPr="00E22A6E">
        <w:rPr>
          <w:rStyle w:val="w"/>
          <w:iCs/>
          <w:sz w:val="20"/>
          <w:szCs w:val="20"/>
        </w:rPr>
        <w:t xml:space="preserve"> Шведова Н</w:t>
      </w:r>
      <w:r w:rsidRPr="00E22A6E">
        <w:rPr>
          <w:rStyle w:val="a5"/>
          <w:rFonts w:eastAsiaTheme="majorEastAsia"/>
          <w:sz w:val="20"/>
          <w:szCs w:val="20"/>
        </w:rPr>
        <w:t>.</w:t>
      </w:r>
      <w:r w:rsidRPr="00E22A6E">
        <w:rPr>
          <w:rStyle w:val="w"/>
          <w:iCs/>
          <w:sz w:val="20"/>
          <w:szCs w:val="20"/>
        </w:rPr>
        <w:t>Ю</w:t>
      </w:r>
      <w:r w:rsidRPr="00E22A6E">
        <w:rPr>
          <w:rStyle w:val="a5"/>
          <w:rFonts w:eastAsiaTheme="majorEastAsia"/>
          <w:sz w:val="20"/>
          <w:szCs w:val="20"/>
        </w:rPr>
        <w:t>. </w:t>
      </w:r>
      <w:r w:rsidRPr="00E22A6E">
        <w:rPr>
          <w:rStyle w:val="w"/>
          <w:iCs/>
          <w:sz w:val="20"/>
          <w:szCs w:val="20"/>
        </w:rPr>
        <w:t>Толковый</w:t>
      </w:r>
      <w:r w:rsidRPr="00E22A6E">
        <w:rPr>
          <w:rStyle w:val="a5"/>
          <w:rFonts w:eastAsiaTheme="majorEastAsia"/>
          <w:sz w:val="20"/>
          <w:szCs w:val="20"/>
        </w:rPr>
        <w:t> </w:t>
      </w:r>
      <w:r w:rsidRPr="00E22A6E">
        <w:rPr>
          <w:rStyle w:val="w"/>
          <w:iCs/>
          <w:sz w:val="20"/>
          <w:szCs w:val="20"/>
        </w:rPr>
        <w:t>словарь</w:t>
      </w:r>
      <w:r w:rsidRPr="00E22A6E">
        <w:rPr>
          <w:rStyle w:val="a5"/>
          <w:rFonts w:eastAsiaTheme="majorEastAsia"/>
          <w:sz w:val="20"/>
          <w:szCs w:val="20"/>
        </w:rPr>
        <w:t> </w:t>
      </w:r>
      <w:r w:rsidRPr="00E22A6E">
        <w:rPr>
          <w:rStyle w:val="w"/>
          <w:iCs/>
          <w:sz w:val="20"/>
          <w:szCs w:val="20"/>
        </w:rPr>
        <w:t>Ожегова1949</w:t>
      </w:r>
      <w:r w:rsidRPr="00E22A6E">
        <w:rPr>
          <w:rStyle w:val="a5"/>
          <w:rFonts w:eastAsiaTheme="majorEastAsia"/>
          <w:sz w:val="20"/>
          <w:szCs w:val="20"/>
        </w:rPr>
        <w:t>-</w:t>
      </w:r>
      <w:r w:rsidRPr="00E22A6E">
        <w:rPr>
          <w:rStyle w:val="w"/>
          <w:iCs/>
          <w:sz w:val="20"/>
          <w:szCs w:val="20"/>
        </w:rPr>
        <w:t>1992</w:t>
      </w:r>
      <w:r w:rsidRPr="00E22A6E">
        <w:rPr>
          <w:rStyle w:val="a5"/>
          <w:rFonts w:eastAsiaTheme="majorEastAsia"/>
          <w:sz w:val="20"/>
          <w:szCs w:val="20"/>
        </w:rPr>
        <w:t xml:space="preserve">. </w:t>
      </w:r>
      <w:r w:rsidRPr="00E22A6E">
        <w:rPr>
          <w:rStyle w:val="a5"/>
          <w:rFonts w:eastAsiaTheme="majorEastAsia"/>
          <w:sz w:val="20"/>
          <w:szCs w:val="20"/>
          <w:lang w:val="en-US"/>
        </w:rPr>
        <w:t>URL</w:t>
      </w:r>
      <w:r w:rsidRPr="00422490">
        <w:rPr>
          <w:rStyle w:val="a5"/>
          <w:rFonts w:eastAsiaTheme="majorEastAsia"/>
          <w:sz w:val="20"/>
          <w:szCs w:val="20"/>
        </w:rPr>
        <w:t>:</w:t>
      </w:r>
      <w:r w:rsidRPr="00E22A6E">
        <w:rPr>
          <w:rStyle w:val="a5"/>
          <w:rFonts w:eastAsiaTheme="majorEastAsia"/>
          <w:sz w:val="20"/>
          <w:szCs w:val="20"/>
          <w:lang w:val="en-US"/>
        </w:rPr>
        <w:t>https</w:t>
      </w:r>
      <w:r w:rsidRPr="00422490">
        <w:rPr>
          <w:rStyle w:val="a5"/>
          <w:rFonts w:eastAsiaTheme="majorEastAsia"/>
          <w:sz w:val="20"/>
          <w:szCs w:val="20"/>
        </w:rPr>
        <w:t>://</w:t>
      </w:r>
      <w:r w:rsidRPr="00E22A6E">
        <w:rPr>
          <w:rStyle w:val="a5"/>
          <w:rFonts w:eastAsiaTheme="majorEastAsia"/>
          <w:sz w:val="20"/>
          <w:szCs w:val="20"/>
          <w:lang w:val="en-US"/>
        </w:rPr>
        <w:t>dic</w:t>
      </w:r>
      <w:r w:rsidRPr="00422490">
        <w:rPr>
          <w:rStyle w:val="a5"/>
          <w:rFonts w:eastAsiaTheme="majorEastAsia"/>
          <w:sz w:val="20"/>
          <w:szCs w:val="20"/>
        </w:rPr>
        <w:t>.</w:t>
      </w:r>
      <w:r w:rsidRPr="00E22A6E">
        <w:rPr>
          <w:rStyle w:val="a5"/>
          <w:rFonts w:eastAsiaTheme="majorEastAsia"/>
          <w:sz w:val="20"/>
          <w:szCs w:val="20"/>
          <w:lang w:val="en-US"/>
        </w:rPr>
        <w:t>academic</w:t>
      </w:r>
      <w:r w:rsidRPr="00422490">
        <w:rPr>
          <w:rStyle w:val="a5"/>
          <w:rFonts w:eastAsiaTheme="majorEastAsia"/>
          <w:sz w:val="20"/>
          <w:szCs w:val="20"/>
        </w:rPr>
        <w:t>.</w:t>
      </w:r>
      <w:r w:rsidRPr="00E22A6E">
        <w:rPr>
          <w:rStyle w:val="a5"/>
          <w:rFonts w:eastAsiaTheme="majorEastAsia"/>
          <w:sz w:val="20"/>
          <w:szCs w:val="20"/>
          <w:lang w:val="en-US"/>
        </w:rPr>
        <w:t>ru</w:t>
      </w:r>
      <w:r w:rsidRPr="00422490">
        <w:rPr>
          <w:rStyle w:val="a5"/>
          <w:rFonts w:eastAsiaTheme="majorEastAsia"/>
          <w:sz w:val="20"/>
          <w:szCs w:val="20"/>
        </w:rPr>
        <w:t>/</w:t>
      </w:r>
      <w:r w:rsidRPr="00E22A6E">
        <w:rPr>
          <w:rStyle w:val="a5"/>
          <w:rFonts w:eastAsiaTheme="majorEastAsia"/>
          <w:sz w:val="20"/>
          <w:szCs w:val="20"/>
          <w:lang w:val="en-US"/>
        </w:rPr>
        <w:t>dic</w:t>
      </w:r>
      <w:r w:rsidRPr="00422490">
        <w:rPr>
          <w:rStyle w:val="a5"/>
          <w:rFonts w:eastAsiaTheme="majorEastAsia"/>
          <w:sz w:val="20"/>
          <w:szCs w:val="20"/>
        </w:rPr>
        <w:t>.</w:t>
      </w:r>
      <w:r w:rsidRPr="00E22A6E">
        <w:rPr>
          <w:rStyle w:val="a5"/>
          <w:rFonts w:eastAsiaTheme="majorEastAsia"/>
          <w:sz w:val="20"/>
          <w:szCs w:val="20"/>
          <w:lang w:val="en-US"/>
        </w:rPr>
        <w:t>nsf</w:t>
      </w:r>
      <w:r w:rsidRPr="00422490">
        <w:rPr>
          <w:rStyle w:val="a5"/>
          <w:rFonts w:eastAsiaTheme="majorEastAsia"/>
          <w:sz w:val="20"/>
          <w:szCs w:val="20"/>
        </w:rPr>
        <w:t>/</w:t>
      </w:r>
      <w:r w:rsidRPr="00E22A6E">
        <w:rPr>
          <w:rStyle w:val="a5"/>
          <w:rFonts w:eastAsiaTheme="majorEastAsia"/>
          <w:sz w:val="20"/>
          <w:szCs w:val="20"/>
          <w:lang w:val="en-US"/>
        </w:rPr>
        <w:t>ogegova</w:t>
      </w:r>
      <w:r w:rsidRPr="00422490">
        <w:rPr>
          <w:rStyle w:val="a5"/>
          <w:rFonts w:eastAsiaTheme="majorEastAsia"/>
          <w:sz w:val="20"/>
          <w:szCs w:val="20"/>
        </w:rPr>
        <w:t xml:space="preserve">/152426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91" w:rsidRPr="009D5391" w:rsidRDefault="009D5391">
    <w:pPr>
      <w:pStyle w:val="a9"/>
      <w:jc w:val="right"/>
      <w:rPr>
        <w:rFonts w:ascii="Times New Roman" w:hAnsi="Times New Roman" w:cs="Times New Roman"/>
        <w:sz w:val="28"/>
        <w:szCs w:val="28"/>
      </w:rPr>
    </w:pPr>
  </w:p>
  <w:p w:rsidR="00AC62D9" w:rsidRPr="006D0B12" w:rsidRDefault="00AC62D9" w:rsidP="00AC62D9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533F"/>
    <w:multiLevelType w:val="hybridMultilevel"/>
    <w:tmpl w:val="6EAACD8C"/>
    <w:lvl w:ilvl="0" w:tplc="38824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F21AA3"/>
    <w:multiLevelType w:val="hybridMultilevel"/>
    <w:tmpl w:val="A04633D0"/>
    <w:lvl w:ilvl="0" w:tplc="4FD4D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6465D7"/>
    <w:multiLevelType w:val="hybridMultilevel"/>
    <w:tmpl w:val="607E5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83276"/>
    <w:multiLevelType w:val="hybridMultilevel"/>
    <w:tmpl w:val="27E2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503E8"/>
    <w:multiLevelType w:val="hybridMultilevel"/>
    <w:tmpl w:val="240C4EFE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861FD"/>
    <w:multiLevelType w:val="hybridMultilevel"/>
    <w:tmpl w:val="EB1ADA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57C7187"/>
    <w:multiLevelType w:val="hybridMultilevel"/>
    <w:tmpl w:val="574A1FEE"/>
    <w:lvl w:ilvl="0" w:tplc="5036B47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3B79"/>
    <w:multiLevelType w:val="hybridMultilevel"/>
    <w:tmpl w:val="574A1FEE"/>
    <w:lvl w:ilvl="0" w:tplc="5036B47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A1411"/>
    <w:multiLevelType w:val="hybridMultilevel"/>
    <w:tmpl w:val="2584845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FED608E"/>
    <w:multiLevelType w:val="hybridMultilevel"/>
    <w:tmpl w:val="FF5278D6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71916"/>
    <w:multiLevelType w:val="hybridMultilevel"/>
    <w:tmpl w:val="F01633D2"/>
    <w:lvl w:ilvl="0" w:tplc="4FD4D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9A5E62"/>
    <w:multiLevelType w:val="hybridMultilevel"/>
    <w:tmpl w:val="D724208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9"/>
  </w:num>
  <w:num w:numId="5">
    <w:abstractNumId w:val="12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1FC"/>
    <w:rsid w:val="00000613"/>
    <w:rsid w:val="0004348D"/>
    <w:rsid w:val="00092C22"/>
    <w:rsid w:val="00096A35"/>
    <w:rsid w:val="000B321D"/>
    <w:rsid w:val="000F5BE5"/>
    <w:rsid w:val="00106940"/>
    <w:rsid w:val="00193EBE"/>
    <w:rsid w:val="001E7AD4"/>
    <w:rsid w:val="002418D9"/>
    <w:rsid w:val="00246976"/>
    <w:rsid w:val="002C623E"/>
    <w:rsid w:val="003C04B6"/>
    <w:rsid w:val="003C4247"/>
    <w:rsid w:val="003E4CEF"/>
    <w:rsid w:val="004052B3"/>
    <w:rsid w:val="00422490"/>
    <w:rsid w:val="004439DA"/>
    <w:rsid w:val="00452AE7"/>
    <w:rsid w:val="00580B3D"/>
    <w:rsid w:val="00614286"/>
    <w:rsid w:val="00676630"/>
    <w:rsid w:val="006B1240"/>
    <w:rsid w:val="006D0B12"/>
    <w:rsid w:val="006E5739"/>
    <w:rsid w:val="0074627C"/>
    <w:rsid w:val="0080199E"/>
    <w:rsid w:val="008F41FC"/>
    <w:rsid w:val="0091355D"/>
    <w:rsid w:val="009505AC"/>
    <w:rsid w:val="009D5391"/>
    <w:rsid w:val="009E5173"/>
    <w:rsid w:val="00A64435"/>
    <w:rsid w:val="00AB182D"/>
    <w:rsid w:val="00AC62D9"/>
    <w:rsid w:val="00AD331A"/>
    <w:rsid w:val="00B33924"/>
    <w:rsid w:val="00B77EF1"/>
    <w:rsid w:val="00BA2149"/>
    <w:rsid w:val="00C57FD7"/>
    <w:rsid w:val="00C61FCE"/>
    <w:rsid w:val="00CA4735"/>
    <w:rsid w:val="00CD530F"/>
    <w:rsid w:val="00D436BA"/>
    <w:rsid w:val="00E242E1"/>
    <w:rsid w:val="00E33E35"/>
    <w:rsid w:val="00E62244"/>
    <w:rsid w:val="00EF017E"/>
    <w:rsid w:val="00F44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3EBE"/>
  </w:style>
  <w:style w:type="paragraph" w:styleId="1">
    <w:name w:val="heading 1"/>
    <w:basedOn w:val="a0"/>
    <w:next w:val="a0"/>
    <w:link w:val="10"/>
    <w:uiPriority w:val="9"/>
    <w:qFormat/>
    <w:rsid w:val="00BA2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BA21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3C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3C04B6"/>
    <w:rPr>
      <w:i/>
      <w:iCs/>
    </w:rPr>
  </w:style>
  <w:style w:type="character" w:customStyle="1" w:styleId="w">
    <w:name w:val="w"/>
    <w:basedOn w:val="a1"/>
    <w:rsid w:val="003C04B6"/>
  </w:style>
  <w:style w:type="character" w:styleId="a6">
    <w:name w:val="footnote reference"/>
    <w:basedOn w:val="a1"/>
    <w:uiPriority w:val="99"/>
    <w:semiHidden/>
    <w:unhideWhenUsed/>
    <w:rsid w:val="003C04B6"/>
    <w:rPr>
      <w:vertAlign w:val="superscript"/>
    </w:rPr>
  </w:style>
  <w:style w:type="paragraph" w:customStyle="1" w:styleId="src">
    <w:name w:val="src"/>
    <w:basedOn w:val="a0"/>
    <w:rsid w:val="003C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A21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footnote text"/>
    <w:basedOn w:val="a0"/>
    <w:link w:val="a8"/>
    <w:uiPriority w:val="99"/>
    <w:unhideWhenUsed/>
    <w:rsid w:val="00BA214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BA2149"/>
    <w:rPr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BA2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AC6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AC62D9"/>
  </w:style>
  <w:style w:type="paragraph" w:styleId="ab">
    <w:name w:val="footer"/>
    <w:basedOn w:val="a0"/>
    <w:link w:val="ac"/>
    <w:uiPriority w:val="99"/>
    <w:unhideWhenUsed/>
    <w:rsid w:val="00AC6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AC62D9"/>
  </w:style>
  <w:style w:type="paragraph" w:styleId="ad">
    <w:name w:val="List Paragraph"/>
    <w:basedOn w:val="a0"/>
    <w:link w:val="ae"/>
    <w:uiPriority w:val="34"/>
    <w:qFormat/>
    <w:rsid w:val="00B77EF1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B77EF1"/>
  </w:style>
  <w:style w:type="paragraph" w:styleId="af">
    <w:name w:val="No Spacing"/>
    <w:link w:val="af0"/>
    <w:uiPriority w:val="1"/>
    <w:qFormat/>
    <w:rsid w:val="00676630"/>
    <w:pPr>
      <w:spacing w:after="0" w:line="240" w:lineRule="auto"/>
    </w:pPr>
    <w:rPr>
      <w:rFonts w:eastAsia="Times New Roman" w:cs="Times New Roman"/>
    </w:rPr>
  </w:style>
  <w:style w:type="character" w:styleId="af1">
    <w:name w:val="Hyperlink"/>
    <w:basedOn w:val="a1"/>
    <w:uiPriority w:val="99"/>
    <w:unhideWhenUsed/>
    <w:rsid w:val="00676630"/>
    <w:rPr>
      <w:rFonts w:cs="Times New Roman"/>
      <w:color w:val="0563C1" w:themeColor="hyperlink"/>
      <w:u w:val="single"/>
    </w:rPr>
  </w:style>
  <w:style w:type="paragraph" w:customStyle="1" w:styleId="a">
    <w:name w:val="Перечень"/>
    <w:basedOn w:val="a0"/>
    <w:next w:val="a0"/>
    <w:link w:val="af2"/>
    <w:qFormat/>
    <w:rsid w:val="00676630"/>
    <w:pPr>
      <w:numPr>
        <w:numId w:val="6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f2">
    <w:name w:val="Перечень Знак"/>
    <w:link w:val="a"/>
    <w:rsid w:val="00676630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f0">
    <w:name w:val="Без интервала Знак"/>
    <w:basedOn w:val="a1"/>
    <w:link w:val="af"/>
    <w:uiPriority w:val="1"/>
    <w:rsid w:val="009D5391"/>
    <w:rPr>
      <w:rFonts w:eastAsia="Times New Roman" w:cs="Times New Roman"/>
    </w:rPr>
  </w:style>
  <w:style w:type="paragraph" w:styleId="af3">
    <w:name w:val="TOC Heading"/>
    <w:basedOn w:val="1"/>
    <w:next w:val="a0"/>
    <w:uiPriority w:val="39"/>
    <w:unhideWhenUsed/>
    <w:qFormat/>
    <w:rsid w:val="000B321D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0B321D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0B321D"/>
    <w:pPr>
      <w:spacing w:after="100"/>
      <w:ind w:left="220"/>
    </w:pPr>
  </w:style>
  <w:style w:type="character" w:customStyle="1" w:styleId="9pt">
    <w:name w:val="Колонтитул + 9 pt"/>
    <w:aliases w:val="Курсив"/>
    <w:basedOn w:val="a1"/>
    <w:uiPriority w:val="99"/>
    <w:rsid w:val="00452AE7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22">
    <w:name w:val="Основной текст (2)_"/>
    <w:basedOn w:val="a1"/>
    <w:link w:val="23"/>
    <w:uiPriority w:val="99"/>
    <w:rsid w:val="00452AE7"/>
    <w:rPr>
      <w:rFonts w:ascii="Times New Roman" w:hAnsi="Times New Roman" w:cs="Times New Roman"/>
      <w:sz w:val="15"/>
      <w:szCs w:val="15"/>
      <w:shd w:val="clear" w:color="auto" w:fill="FFFFFF"/>
      <w:lang w:val="en-US"/>
    </w:rPr>
  </w:style>
  <w:style w:type="paragraph" w:customStyle="1" w:styleId="23">
    <w:name w:val="Основной текст (2)"/>
    <w:basedOn w:val="a0"/>
    <w:link w:val="22"/>
    <w:uiPriority w:val="99"/>
    <w:rsid w:val="00452AE7"/>
    <w:pPr>
      <w:shd w:val="clear" w:color="auto" w:fill="FFFFFF"/>
      <w:spacing w:after="180" w:line="240" w:lineRule="atLeast"/>
      <w:ind w:hanging="400"/>
    </w:pPr>
    <w:rPr>
      <w:rFonts w:ascii="Times New Roman" w:hAnsi="Times New Roman" w:cs="Times New Roman"/>
      <w:sz w:val="15"/>
      <w:szCs w:val="15"/>
      <w:lang w:val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452AE7"/>
    <w:rPr>
      <w:color w:val="605E5C"/>
      <w:shd w:val="clear" w:color="auto" w:fill="E1DFDD"/>
    </w:rPr>
  </w:style>
  <w:style w:type="paragraph" w:styleId="af4">
    <w:name w:val="Balloon Text"/>
    <w:basedOn w:val="a0"/>
    <w:link w:val="af5"/>
    <w:uiPriority w:val="99"/>
    <w:semiHidden/>
    <w:unhideWhenUsed/>
    <w:rsid w:val="0042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422490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0"/>
    <w:uiPriority w:val="99"/>
    <w:rsid w:val="004052B3"/>
    <w:pPr>
      <w:shd w:val="clear" w:color="auto" w:fill="FFFFFF"/>
      <w:spacing w:before="3960" w:after="0" w:line="240" w:lineRule="atLeast"/>
    </w:pPr>
    <w:rPr>
      <w:rFonts w:ascii="Times New Roman" w:hAnsi="Times New Roman" w:cs="Times New Roman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8262A9-6353-474C-B980-B73017AA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Патриотическое направление в воспитательной работе</vt:lpstr>
    </vt:vector>
  </TitlesOfParts>
  <Company>МБОУ «СОШ № 15»</Company>
  <LinksUpToDate>false</LinksUpToDate>
  <CharactersWithSpaces>16088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Патриотическое направление в воспитательной работе</dc:title>
  <dc:subject/>
  <dc:creator>Бочкарева Л. А.</dc:creator>
  <cp:keywords/>
  <dc:description/>
  <cp:lastModifiedBy>Kab25-2</cp:lastModifiedBy>
  <cp:revision>11</cp:revision>
  <dcterms:created xsi:type="dcterms:W3CDTF">2021-11-28T15:06:00Z</dcterms:created>
  <dcterms:modified xsi:type="dcterms:W3CDTF">2021-12-01T03:43:00Z</dcterms:modified>
</cp:coreProperties>
</file>