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72" w:rsidRDefault="005F2781" w:rsidP="006B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EF3E72" w:rsidRDefault="005F2781" w:rsidP="006B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«Средняя общеобразовательная школа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15»</w:t>
      </w:r>
    </w:p>
    <w:p w:rsidR="00EF3E72" w:rsidRDefault="005F2781" w:rsidP="006B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Рефтинский</w:t>
      </w:r>
      <w:proofErr w:type="spellEnd"/>
    </w:p>
    <w:p w:rsidR="00EF3E72" w:rsidRDefault="005F2781" w:rsidP="006B7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Территория: городской округ </w:t>
      </w:r>
      <w:proofErr w:type="spellStart"/>
      <w:r>
        <w:rPr>
          <w:rFonts w:ascii="Times New Roman" w:eastAsia="Times New Roman" w:hAnsi="Times New Roman" w:cs="Times New Roman"/>
          <w:sz w:val="28"/>
        </w:rPr>
        <w:t>Рефтинский</w:t>
      </w:r>
      <w:proofErr w:type="spellEnd"/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Pr="00E17A98" w:rsidRDefault="00E17A98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7A98">
        <w:rPr>
          <w:rFonts w:ascii="Times New Roman" w:eastAsia="Times New Roman" w:hAnsi="Times New Roman" w:cs="Times New Roman"/>
          <w:b/>
          <w:sz w:val="28"/>
          <w:szCs w:val="28"/>
        </w:rPr>
        <w:t>СОЦИАЛЬНЫЙ ПРОЕКТ</w:t>
      </w:r>
    </w:p>
    <w:p w:rsidR="00E17A98" w:rsidRDefault="00E17A98" w:rsidP="006B77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7A98"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E17A98">
        <w:rPr>
          <w:rFonts w:ascii="Times New Roman" w:eastAsia="Times New Roman" w:hAnsi="Times New Roman" w:cs="Times New Roman"/>
          <w:sz w:val="28"/>
          <w:szCs w:val="28"/>
        </w:rPr>
        <w:t xml:space="preserve">социально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17A98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экономическое</w:t>
      </w:r>
    </w:p>
    <w:p w:rsidR="00E17A98" w:rsidRPr="00E17A98" w:rsidRDefault="00E17A98" w:rsidP="006B77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7A98">
        <w:rPr>
          <w:rFonts w:ascii="Times New Roman" w:eastAsia="Times New Roman" w:hAnsi="Times New Roman" w:cs="Times New Roman"/>
          <w:b/>
          <w:sz w:val="28"/>
          <w:szCs w:val="28"/>
        </w:rPr>
        <w:t>Секция: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7A98">
        <w:rPr>
          <w:rFonts w:ascii="Times New Roman" w:eastAsia="Times New Roman" w:hAnsi="Times New Roman" w:cs="Times New Roman"/>
          <w:sz w:val="28"/>
          <w:szCs w:val="28"/>
        </w:rPr>
        <w:t>предпринимательская деятельность</w:t>
      </w:r>
    </w:p>
    <w:p w:rsidR="00EF3E72" w:rsidRDefault="00E17A98" w:rsidP="006B7715">
      <w:pPr>
        <w:spacing w:after="0"/>
        <w:rPr>
          <w:rFonts w:ascii="Times New Roman" w:eastAsia="Times New Roman" w:hAnsi="Times New Roman" w:cs="Times New Roman"/>
          <w:b/>
          <w:sz w:val="36"/>
        </w:rPr>
      </w:pPr>
      <w:r w:rsidRPr="00E17A98">
        <w:rPr>
          <w:rFonts w:ascii="Times New Roman" w:eastAsia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5F2781" w:rsidRPr="00E17A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2781">
        <w:rPr>
          <w:rFonts w:ascii="Times New Roman" w:eastAsia="Times New Roman" w:hAnsi="Times New Roman" w:cs="Times New Roman"/>
          <w:sz w:val="28"/>
        </w:rPr>
        <w:t xml:space="preserve">Организация предпринимательской деятельности на основе </w:t>
      </w:r>
      <w:proofErr w:type="spellStart"/>
      <w:r w:rsidR="005F2781"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  <w:r w:rsidR="005F2781">
        <w:rPr>
          <w:rFonts w:ascii="Times New Roman" w:eastAsia="Times New Roman" w:hAnsi="Times New Roman" w:cs="Times New Roman"/>
          <w:sz w:val="28"/>
        </w:rPr>
        <w:t>, в том числе для молодежи и подростков</w:t>
      </w:r>
      <w:r w:rsidR="005F2781" w:rsidRPr="00E17A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EF3E72" w:rsidRPr="00E17A98" w:rsidRDefault="00E17A98" w:rsidP="006B7715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 </w:t>
      </w:r>
      <w:r w:rsidR="005F2781" w:rsidRPr="00E17A98">
        <w:rPr>
          <w:rFonts w:ascii="Times New Roman" w:eastAsia="Times New Roman" w:hAnsi="Times New Roman" w:cs="Times New Roman"/>
          <w:sz w:val="24"/>
          <w:szCs w:val="24"/>
        </w:rPr>
        <w:t xml:space="preserve">работы: </w:t>
      </w:r>
    </w:p>
    <w:p w:rsidR="00E17A98" w:rsidRDefault="005F2781" w:rsidP="006B7715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7A98">
        <w:rPr>
          <w:rFonts w:ascii="Times New Roman" w:eastAsia="Times New Roman" w:hAnsi="Times New Roman" w:cs="Times New Roman"/>
          <w:sz w:val="24"/>
          <w:szCs w:val="24"/>
        </w:rPr>
        <w:t>Буцына</w:t>
      </w:r>
      <w:proofErr w:type="spellEnd"/>
      <w:r w:rsidRPr="00E17A98">
        <w:rPr>
          <w:rFonts w:ascii="Times New Roman" w:eastAsia="Times New Roman" w:hAnsi="Times New Roman" w:cs="Times New Roman"/>
          <w:sz w:val="24"/>
          <w:szCs w:val="24"/>
        </w:rPr>
        <w:t xml:space="preserve"> Полина Александровна, </w:t>
      </w:r>
    </w:p>
    <w:p w:rsidR="00EF3E72" w:rsidRPr="00E17A98" w:rsidRDefault="00E17A98" w:rsidP="006B7715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ученица </w:t>
      </w:r>
      <w:r w:rsidR="005F2781" w:rsidRPr="00E17A98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="005F2781" w:rsidRPr="00E17A9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5F2781" w:rsidRPr="00E17A9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EF3E72" w:rsidRPr="00E17A98" w:rsidRDefault="00E17A98" w:rsidP="006B7715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5F2781" w:rsidRPr="00E17A98">
        <w:rPr>
          <w:rFonts w:ascii="Times New Roman" w:eastAsia="Times New Roman" w:hAnsi="Times New Roman" w:cs="Times New Roman"/>
          <w:sz w:val="24"/>
          <w:szCs w:val="24"/>
        </w:rPr>
        <w:t xml:space="preserve">работы: </w:t>
      </w:r>
    </w:p>
    <w:p w:rsidR="00E17A98" w:rsidRPr="00E17A98" w:rsidRDefault="00E17A98" w:rsidP="006B7715">
      <w:pPr>
        <w:spacing w:after="0"/>
        <w:ind w:left="5664"/>
        <w:rPr>
          <w:rFonts w:ascii="Times New Roman" w:eastAsia="Calibri" w:hAnsi="Times New Roman" w:cs="Times New Roman"/>
          <w:sz w:val="24"/>
          <w:lang w:eastAsia="en-US"/>
        </w:rPr>
      </w:pPr>
      <w:r w:rsidRPr="00E17A98">
        <w:rPr>
          <w:rFonts w:ascii="Times New Roman" w:eastAsia="Calibri" w:hAnsi="Times New Roman" w:cs="Times New Roman"/>
          <w:sz w:val="24"/>
          <w:lang w:eastAsia="en-US"/>
        </w:rPr>
        <w:t>Журавлева Людмила Сергеевна,</w:t>
      </w:r>
    </w:p>
    <w:p w:rsidR="00E17A98" w:rsidRPr="00E17A98" w:rsidRDefault="00E17A98" w:rsidP="006B7715">
      <w:pPr>
        <w:spacing w:after="0"/>
        <w:ind w:left="5664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17A98">
        <w:rPr>
          <w:rFonts w:ascii="Times New Roman" w:eastAsia="Calibri" w:hAnsi="Times New Roman" w:cs="Times New Roman"/>
          <w:sz w:val="24"/>
          <w:lang w:eastAsia="en-US"/>
        </w:rPr>
        <w:t>учитель обществознания, 89043841955</w:t>
      </w:r>
    </w:p>
    <w:p w:rsidR="00EF3E72" w:rsidRDefault="00EF3E72" w:rsidP="006B7715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Pr="00E17A98" w:rsidRDefault="005F2781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17A98">
        <w:rPr>
          <w:rFonts w:ascii="Times New Roman" w:eastAsia="Times New Roman" w:hAnsi="Times New Roman" w:cs="Times New Roman"/>
          <w:b/>
          <w:sz w:val="28"/>
        </w:rPr>
        <w:t>2024</w:t>
      </w:r>
      <w:r w:rsidR="00E17A98" w:rsidRPr="00E17A98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F3E72" w:rsidRDefault="005F2781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</w:t>
      </w: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F3E72" w:rsidRDefault="005F2781" w:rsidP="006B771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Введени</w:t>
      </w:r>
      <w:r w:rsidR="006B7715">
        <w:rPr>
          <w:rFonts w:ascii="Times New Roman" w:eastAsia="Times New Roman" w:hAnsi="Times New Roman" w:cs="Times New Roman"/>
          <w:sz w:val="28"/>
        </w:rPr>
        <w:t xml:space="preserve">е……………………………………………………………………………….  </w:t>
      </w:r>
      <w:r>
        <w:rPr>
          <w:rFonts w:ascii="Times New Roman" w:eastAsia="Times New Roman" w:hAnsi="Times New Roman" w:cs="Times New Roman"/>
          <w:sz w:val="28"/>
        </w:rPr>
        <w:t>3</w:t>
      </w:r>
    </w:p>
    <w:p w:rsidR="00EF3E72" w:rsidRDefault="005F2781" w:rsidP="006B771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I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Торговые площадки </w:t>
      </w:r>
      <w:r w:rsidR="006B7715">
        <w:rPr>
          <w:rFonts w:ascii="Times New Roman" w:eastAsia="Times New Roman" w:hAnsi="Times New Roman" w:cs="Times New Roman"/>
          <w:sz w:val="28"/>
        </w:rPr>
        <w:t xml:space="preserve">и виды </w:t>
      </w:r>
      <w:proofErr w:type="spellStart"/>
      <w:r w:rsidR="006B7715"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  <w:r w:rsidR="006B7715">
        <w:rPr>
          <w:rFonts w:ascii="Times New Roman" w:eastAsia="Times New Roman" w:hAnsi="Times New Roman" w:cs="Times New Roman"/>
          <w:sz w:val="28"/>
        </w:rPr>
        <w:t xml:space="preserve">  …………………………..…….</w:t>
      </w:r>
      <w:r>
        <w:rPr>
          <w:rFonts w:ascii="Times New Roman" w:eastAsia="Times New Roman" w:hAnsi="Times New Roman" w:cs="Times New Roman"/>
          <w:sz w:val="28"/>
        </w:rPr>
        <w:t>5</w:t>
      </w:r>
    </w:p>
    <w:p w:rsidR="00EF3E72" w:rsidRDefault="005F2781" w:rsidP="006B771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II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Законодательная база предпринимательской</w:t>
      </w:r>
      <w:r w:rsidR="006B771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деятельности для молодеж</w:t>
      </w:r>
      <w:r w:rsidR="006B7715">
        <w:rPr>
          <w:rFonts w:ascii="Times New Roman" w:eastAsia="Times New Roman" w:hAnsi="Times New Roman" w:cs="Times New Roman"/>
          <w:sz w:val="28"/>
        </w:rPr>
        <w:t>и и подростков  ………………………………………………………………………….…..</w:t>
      </w:r>
      <w:r>
        <w:rPr>
          <w:rFonts w:ascii="Times New Roman" w:eastAsia="Times New Roman" w:hAnsi="Times New Roman" w:cs="Times New Roman"/>
          <w:sz w:val="28"/>
        </w:rPr>
        <w:t>8</w:t>
      </w:r>
    </w:p>
    <w:p w:rsidR="00EF3E72" w:rsidRDefault="005F2781" w:rsidP="006B7715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Глава III Практичес</w:t>
      </w:r>
      <w:r w:rsidR="006B7715">
        <w:rPr>
          <w:rFonts w:ascii="Times New Roman" w:eastAsia="Times New Roman" w:hAnsi="Times New Roman" w:cs="Times New Roman"/>
          <w:sz w:val="28"/>
          <w:shd w:val="clear" w:color="auto" w:fill="FFFFFF"/>
        </w:rPr>
        <w:t>кая часть …………………….……………………………………</w:t>
      </w:r>
      <w:r w:rsidR="00A5479C">
        <w:rPr>
          <w:rFonts w:ascii="Times New Roman" w:eastAsia="Times New Roman" w:hAnsi="Times New Roman" w:cs="Times New Roman"/>
          <w:sz w:val="28"/>
          <w:shd w:val="clear" w:color="auto" w:fill="FFFFFF"/>
        </w:rPr>
        <w:t>10</w:t>
      </w:r>
    </w:p>
    <w:p w:rsidR="00EF3E72" w:rsidRDefault="005F2781" w:rsidP="006B771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</w:t>
      </w:r>
      <w:r w:rsidR="006B7715">
        <w:rPr>
          <w:rFonts w:ascii="Times New Roman" w:eastAsia="Times New Roman" w:hAnsi="Times New Roman" w:cs="Times New Roman"/>
          <w:sz w:val="28"/>
        </w:rPr>
        <w:t xml:space="preserve">ие …………………………………………………………………………... </w:t>
      </w:r>
      <w:r>
        <w:rPr>
          <w:rFonts w:ascii="Times New Roman" w:eastAsia="Times New Roman" w:hAnsi="Times New Roman" w:cs="Times New Roman"/>
          <w:sz w:val="28"/>
        </w:rPr>
        <w:t>12</w:t>
      </w:r>
    </w:p>
    <w:p w:rsidR="00EF3E72" w:rsidRDefault="005F2781" w:rsidP="006B771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используемо</w:t>
      </w:r>
      <w:r w:rsidR="006B7715">
        <w:rPr>
          <w:rFonts w:ascii="Times New Roman" w:eastAsia="Times New Roman" w:hAnsi="Times New Roman" w:cs="Times New Roman"/>
          <w:sz w:val="28"/>
        </w:rPr>
        <w:t>й литературы ………………………………………………….…</w:t>
      </w:r>
      <w:r w:rsidR="00A5479C">
        <w:rPr>
          <w:rFonts w:ascii="Times New Roman" w:eastAsia="Times New Roman" w:hAnsi="Times New Roman" w:cs="Times New Roman"/>
          <w:sz w:val="28"/>
        </w:rPr>
        <w:t>14</w:t>
      </w:r>
    </w:p>
    <w:p w:rsidR="00EF3E72" w:rsidRDefault="005F2781" w:rsidP="006B771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</w:t>
      </w:r>
      <w:r w:rsidR="006B7715">
        <w:rPr>
          <w:rFonts w:ascii="Times New Roman" w:eastAsia="Times New Roman" w:hAnsi="Times New Roman" w:cs="Times New Roman"/>
          <w:sz w:val="28"/>
        </w:rPr>
        <w:t>ия  ……………………………………………………………………………</w:t>
      </w:r>
      <w:r w:rsidR="00A5479C">
        <w:rPr>
          <w:rFonts w:ascii="Times New Roman" w:eastAsia="Times New Roman" w:hAnsi="Times New Roman" w:cs="Times New Roman"/>
          <w:sz w:val="28"/>
        </w:rPr>
        <w:t>15</w:t>
      </w: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7715" w:rsidRDefault="006B7715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EF3E72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Default="005F2781" w:rsidP="006B771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Россия, как самая большая страна в мире, имеет разнообразную и сложную экономику, которая претерпела значительные преобразования за последние несколько десятилетий. С момента распада Советского Союза Россия приступила к процессу экономических реформ и разв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ития.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Экономический путь современной России – это рыночные отношения, основу которых составляют предпринимательская инициатива, конкуренция и свободное ценообразование. 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системе рыночных отношений предпринимательство играет ведущую роль. Наличие так назы</w:t>
      </w:r>
      <w:r>
        <w:rPr>
          <w:rFonts w:ascii="Times New Roman" w:eastAsia="Times New Roman" w:hAnsi="Times New Roman" w:cs="Times New Roman"/>
          <w:sz w:val="28"/>
        </w:rPr>
        <w:t xml:space="preserve">ваемого «среднего класса» или «малого бизнеса» обеспечивает стабильное развитие рынка. 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Сегодня, пожалуй, каждый человек одной из приоритетных задач своего развития считает материальное благополучие, финансовую независимость и стабильность. Занятие предпри</w:t>
      </w:r>
      <w:r>
        <w:rPr>
          <w:rFonts w:ascii="Times New Roman" w:eastAsia="Times New Roman" w:hAnsi="Times New Roman" w:cs="Times New Roman"/>
          <w:sz w:val="28"/>
        </w:rPr>
        <w:t xml:space="preserve">нимательством вполне способно обеспечить данные запросы. 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2023 году я работала над проектом «Перспективы предпринимательства на территории 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Рефтинский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>». Итоги работы показали, что предпринимательская активность на нашей территории высока и способов зар</w:t>
      </w:r>
      <w:r>
        <w:rPr>
          <w:rFonts w:ascii="Times New Roman" w:eastAsia="Times New Roman" w:hAnsi="Times New Roman" w:cs="Times New Roman"/>
          <w:sz w:val="28"/>
        </w:rPr>
        <w:t xml:space="preserve">аботка и организации своего дела имеется немало. 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Молодежь и подростки – это наиболее перспективный слой общества. Ведь современной молодежи свойственна активная экономическая позиция, стремление зарабатывать, придумывать новое и искать способы самовыражен</w:t>
      </w:r>
      <w:r>
        <w:rPr>
          <w:rFonts w:ascii="Times New Roman" w:eastAsia="Times New Roman" w:hAnsi="Times New Roman" w:cs="Times New Roman"/>
          <w:sz w:val="28"/>
        </w:rPr>
        <w:t xml:space="preserve">ия. 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Любое начинание легче осуществить при достижении совершеннолетия, когда человек приобретает полноту гражданских, экономических и политических прав. Но есть немало ребят, способных неординарно мыслить и в более юном возрасте. В связи с этим нас интерес</w:t>
      </w:r>
      <w:r>
        <w:rPr>
          <w:rFonts w:ascii="Times New Roman" w:eastAsia="Times New Roman" w:hAnsi="Times New Roman" w:cs="Times New Roman"/>
          <w:sz w:val="28"/>
        </w:rPr>
        <w:t xml:space="preserve">ует вопрос о возможностях занятий предпринимательством в подростковом возрасте до достижения совершеннолетия. Таким образом,  тема моей работы - «Организация предпринимательской деятельности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  <w:r>
        <w:rPr>
          <w:rFonts w:ascii="Times New Roman" w:eastAsia="Times New Roman" w:hAnsi="Times New Roman" w:cs="Times New Roman"/>
          <w:sz w:val="28"/>
        </w:rPr>
        <w:t>, в том числе для молодежи и подростков».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Цель</w:t>
      </w:r>
      <w:r>
        <w:rPr>
          <w:rFonts w:ascii="Times New Roman" w:eastAsia="Times New Roman" w:hAnsi="Times New Roman" w:cs="Times New Roman"/>
          <w:sz w:val="28"/>
        </w:rPr>
        <w:t xml:space="preserve"> работы – изучение возможностей организации предпринимательской деятельности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  <w:r>
        <w:rPr>
          <w:rFonts w:ascii="Times New Roman" w:eastAsia="Times New Roman" w:hAnsi="Times New Roman" w:cs="Times New Roman"/>
          <w:sz w:val="28"/>
        </w:rPr>
        <w:t>, в том числе для молодежи и подростков.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EF3E72" w:rsidRDefault="005F2781" w:rsidP="006B7715">
      <w:pPr>
        <w:numPr>
          <w:ilvl w:val="0"/>
          <w:numId w:val="1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Изучить условия деятельности электронных торговых площадок.</w:t>
      </w:r>
    </w:p>
    <w:p w:rsidR="00EF3E72" w:rsidRDefault="005F2781" w:rsidP="006B7715">
      <w:pPr>
        <w:numPr>
          <w:ilvl w:val="0"/>
          <w:numId w:val="1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Собрать информацию о видах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F3E72" w:rsidRDefault="005F2781" w:rsidP="006B7715">
      <w:pPr>
        <w:numPr>
          <w:ilvl w:val="0"/>
          <w:numId w:val="1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Изучить правовую законодательную базу предпринимательской деятельности, в том числе для подростков, не достигших совершеннолетия.</w:t>
      </w:r>
    </w:p>
    <w:p w:rsidR="00EF3E72" w:rsidRDefault="005F2781" w:rsidP="006B7715">
      <w:pPr>
        <w:numPr>
          <w:ilvl w:val="0"/>
          <w:numId w:val="1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Создать буклет «Рекомендации молодому предпринимателю».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Структура проектной работы обусловлена целью и задачами и состоит из в</w:t>
      </w:r>
      <w:r>
        <w:rPr>
          <w:rFonts w:ascii="Times New Roman" w:eastAsia="Times New Roman" w:hAnsi="Times New Roman" w:cs="Times New Roman"/>
          <w:sz w:val="28"/>
        </w:rPr>
        <w:t>ведения, двух глав, заключения и списка литературы.</w:t>
      </w: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715" w:rsidRDefault="006B7715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5F2781" w:rsidP="006B7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Глава I</w:t>
      </w:r>
    </w:p>
    <w:p w:rsidR="00EF3E72" w:rsidRDefault="005F2781" w:rsidP="006B7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Торговые площадки и виды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маркетплейсов</w:t>
      </w:r>
      <w:proofErr w:type="spellEnd"/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Современная торговля все больше приобретает характер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дистанционной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по средствам покупок в Интернет-магазинах. Населению кажется это удобным, так как не нужно тратить много времени на походы по магазинам, примерку и прочее. Приобретение товаров на сайтах 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озволяет сэкономить время, силы, а иногда и средства. Теперь даже потребителям  из небольших населенных пунктов доступна покупка самых различных товаров, которые затруднительно найти в маленьких городках.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Обращаясь к терминологии, находим определение понят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сайте свободной электронной энциклопедии «Википедия», где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 - это торговая площадка, которая продаёт товары и услуги разных продавцов через интернет.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Маркетплейсы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— посредники между продавцами и покупателями, собственной проду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кции у них нет. Среди них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Wildberries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Яндекс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аркет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Lamoda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Ozon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другие известные площадки.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нашем населенном пункте осуществляется доставка наиболее распространенных торговых площадок: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Wildberries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Ozon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Яндекс, поэтому д</w:t>
      </w:r>
      <w:r>
        <w:rPr>
          <w:rFonts w:ascii="Times New Roman" w:eastAsia="Times New Roman" w:hAnsi="Times New Roman" w:cs="Times New Roman"/>
          <w:sz w:val="28"/>
        </w:rPr>
        <w:t>ля детального рассмотрения м</w:t>
      </w:r>
      <w:r>
        <w:rPr>
          <w:rFonts w:ascii="Times New Roman" w:eastAsia="Times New Roman" w:hAnsi="Times New Roman" w:cs="Times New Roman"/>
          <w:sz w:val="28"/>
        </w:rPr>
        <w:t>ы их и выбрали. Информация в виде сравнительной таблицы приведена в приложении 1.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Анализ данных таблицы позволяет сделать следующие выводы:</w:t>
      </w:r>
    </w:p>
    <w:p w:rsidR="00EF3E72" w:rsidRDefault="005F2781" w:rsidP="006B771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ВБ платная регистрация поставщиков и приемки товаров, высокая комиссия за сделки (19%). На Озон и Яндекс регистр</w:t>
      </w:r>
      <w:r>
        <w:rPr>
          <w:rFonts w:ascii="Times New Roman" w:eastAsia="Times New Roman" w:hAnsi="Times New Roman" w:cs="Times New Roman"/>
          <w:sz w:val="28"/>
        </w:rPr>
        <w:t xml:space="preserve">ация бесплатная и быстрая, но на Яндекс комиссия взимается за каждый переход с площадки на сайт </w:t>
      </w:r>
      <w:proofErr w:type="spellStart"/>
      <w:r>
        <w:rPr>
          <w:rFonts w:ascii="Times New Roman" w:eastAsia="Times New Roman" w:hAnsi="Times New Roman" w:cs="Times New Roman"/>
          <w:sz w:val="28"/>
        </w:rPr>
        <w:t>селлера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F3E72" w:rsidRDefault="005F2781" w:rsidP="006B771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Торговая площадка Яндекс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позволяет размещать товары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самозанятым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лицам, в отличие от площадок Озон и ВБ.</w:t>
      </w:r>
    </w:p>
    <w:p w:rsidR="00EF3E72" w:rsidRDefault="005F2781" w:rsidP="006B771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ВБ представлен самый широкий выбо</w:t>
      </w:r>
      <w:r>
        <w:rPr>
          <w:rFonts w:ascii="Times New Roman" w:eastAsia="Times New Roman" w:hAnsi="Times New Roman" w:cs="Times New Roman"/>
          <w:sz w:val="28"/>
        </w:rPr>
        <w:t>р продукции боле 28 тысячи брендов.</w:t>
      </w:r>
    </w:p>
    <w:p w:rsidR="00EF3E72" w:rsidRDefault="005F2781" w:rsidP="006B771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Часто не работает личный кабинет, но легкая аналитика, как и на Озон.</w:t>
      </w:r>
    </w:p>
    <w:p w:rsidR="00EF3E72" w:rsidRDefault="005F2781" w:rsidP="006B771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Яндекс и Озон длительная доставка,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ЯМаркете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еще и недостаточное количество пунктов выдачи в отличие от ВБ и Озон.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Взрывной рост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интернет-торговл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который наблюдается в последние годы, был бы невозможен без организации доставки заказов покупателям. Но услуги курьеров дороги (да они и не могут взять на себя весь товарный поток), а почтовые отправления доставляются медленно. И оказалось, что идеальн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ый вариант доставки – пункты выдачи заказов, которые сейчас открываются повсеместно. Этим занимаются как сами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маркетплейсы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так и предприниматели.</w:t>
      </w:r>
    </w:p>
    <w:p w:rsidR="00EF3E72" w:rsidRDefault="005F2781" w:rsidP="006B771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Постаматы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это автоматизированный терминал по выдаче посылок (не более 14 кг.), созданные как альтернативная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доставка, с помощью которой можно самостоятельно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забрать посылку или письмо без участия сотрудника почты.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Постаматы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располагаются в торговых центрах и доступны по их графику работы, то есть забрать посылку можно в удобное для клиента время, включая выходн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ые дни.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 том, как выглядит пункт выдачи заказов, знают все – небольшое помещение со стойкой и столом, куда надо прийти и получить заказанные в интернете товары. Своего рода филиал почты, но с лучшим обслуживанием (по крайней мере, так должно быть).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 ПВЗ можно рассмотреть товары, примерить их, проверить работоспособность мелкой бытовой техники. Чаще всего покупатели забирают уже оплаченные товары или оплата списывается с их карты после получения заказа, но в некоторых точках можно расплатиться на ме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сте.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Посылки небольшого размера (книги, парфюмерия косметика, БАД и др.) часто выдают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автоматические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постаматы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или на кассе сетевых супермаркетов.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ПВЗ могут принадлежать самим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маркетплейсам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 службам доставки или открываться по франшизе. С юридическо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й точки зрения владелец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франшизного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пункта выдачи является агентом и заключает 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 xml:space="preserve">соответствующий </w:t>
        </w:r>
        <w:r>
          <w:rPr>
            <w:rFonts w:ascii="Times New Roman" w:eastAsia="Times New Roman" w:hAnsi="Times New Roman" w:cs="Times New Roman"/>
            <w:color w:val="0000FF"/>
            <w:sz w:val="28"/>
            <w:shd w:val="clear" w:color="auto" w:fill="FFFFFF"/>
          </w:rPr>
          <w:t xml:space="preserve"> HYPERLINK "https://www.regberry.ru/dogovory/agentskiy-dogovor"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договор</w:t>
        </w:r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Его доход зависит только от суммы выкупленных заказов, от которой начисляется определённый процент. При этом он – независимый бизнес-субъект, поэтому самостоятельно должен решать все возникающие вопросы: поиск и аренда помещения, трудоустройство работников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 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сдача отчётности</w:t>
        </w:r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уплата налогов. Интернет-магазин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не будет этим заниматься, но может предоставить маркетинговую и рекламную поддержку.</w:t>
      </w:r>
    </w:p>
    <w:p w:rsidR="00EF3E72" w:rsidRDefault="005F2781" w:rsidP="006B7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 конечном счёте,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маркетплейсы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 пункты выдачи работают 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 одну цель и зависят друг от друга. Если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интернет-заказов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будет мало, ПВЗ не смогут ничего зарабатывать. Но если пунктов выдачи недостаточно, а товары доставляются долго, покупатели уйдут туда, где этот процесс хорошо налажен.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 теории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интернет-продавцы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пункты выдачи должны жить мирно и способствовать совместному развитию.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Так бывает не всегда, и именно ПВЗ могут быть поставлены в заведомо проигрышные условия. </w:t>
      </w:r>
      <w:proofErr w:type="gramEnd"/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479C" w:rsidRDefault="00A5479C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479C" w:rsidRDefault="00A5479C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479C" w:rsidRDefault="00A5479C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479C" w:rsidRDefault="00A5479C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5479C" w:rsidRDefault="00A5479C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F3E72" w:rsidRDefault="005F2781" w:rsidP="006B771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Глава II</w:t>
      </w:r>
    </w:p>
    <w:p w:rsidR="00EF3E72" w:rsidRDefault="005F2781" w:rsidP="006B7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Законодательная база предпринимательской деятельности для молодежи и подростков</w:t>
      </w:r>
    </w:p>
    <w:p w:rsidR="00EF3E72" w:rsidRDefault="005F2781" w:rsidP="006B771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следующем этапе исследования целесообразно рассмотреть законодательную базу, на которую может опираться подросток при организации предпринимательской деятельности. Обращаясь к нормативным документам, в статье 2 Гражданского кодекса РФ находим следующее </w:t>
      </w:r>
      <w:r>
        <w:rPr>
          <w:rFonts w:ascii="Times New Roman" w:eastAsia="Times New Roman" w:hAnsi="Times New Roman" w:cs="Times New Roman"/>
          <w:sz w:val="28"/>
        </w:rPr>
        <w:t>определение: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 Самое главное находим да</w:t>
      </w:r>
      <w:r>
        <w:rPr>
          <w:rFonts w:ascii="Times New Roman" w:eastAsia="Times New Roman" w:hAnsi="Times New Roman" w:cs="Times New Roman"/>
          <w:sz w:val="28"/>
        </w:rPr>
        <w:t>лее. Возраст начала предпринимательской деятельности:</w:t>
      </w:r>
    </w:p>
    <w:p w:rsidR="00EF3E72" w:rsidRDefault="005F2781" w:rsidP="006B7715">
      <w:pPr>
        <w:numPr>
          <w:ilvl w:val="0"/>
          <w:numId w:val="3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общему правилу с 18 лет - то есть с момента достижения полной дееспособности; </w:t>
      </w:r>
    </w:p>
    <w:p w:rsidR="00EF3E72" w:rsidRDefault="005F2781" w:rsidP="006B7715">
      <w:pPr>
        <w:numPr>
          <w:ilvl w:val="0"/>
          <w:numId w:val="3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16 лет, при наличии письменного нотариально заверенного согласия родителей (законных представителей) или же в случае п</w:t>
      </w:r>
      <w:r>
        <w:rPr>
          <w:rFonts w:ascii="Times New Roman" w:eastAsia="Times New Roman" w:hAnsi="Times New Roman" w:cs="Times New Roman"/>
          <w:sz w:val="28"/>
        </w:rPr>
        <w:t xml:space="preserve">ризнания такого лица полностью дееспособным в связи с осуществлением им трудовой деятельности по трудовому договору или вступлением в брак; </w:t>
      </w:r>
    </w:p>
    <w:p w:rsidR="00EF3E72" w:rsidRDefault="005F2781" w:rsidP="006B7715">
      <w:pPr>
        <w:numPr>
          <w:ilvl w:val="0"/>
          <w:numId w:val="3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14 лет при наличии письменного нотариально заверенного согласия родителей (законных представителей), а также в сл</w:t>
      </w:r>
      <w:r>
        <w:rPr>
          <w:rFonts w:ascii="Times New Roman" w:eastAsia="Times New Roman" w:hAnsi="Times New Roman" w:cs="Times New Roman"/>
          <w:sz w:val="28"/>
        </w:rPr>
        <w:t>учае вступления в брак, если такая возможность установлена законами субъекта РФ;</w:t>
      </w:r>
    </w:p>
    <w:p w:rsidR="00EF3E72" w:rsidRDefault="005F2781" w:rsidP="006B7715">
      <w:pPr>
        <w:numPr>
          <w:ilvl w:val="0"/>
          <w:numId w:val="3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Относительно малолетних, то есть лиц в возрасте от 6 до 14 лет, закон не допускает возможности заниматься предпринимательской деятельностью.</w:t>
      </w:r>
    </w:p>
    <w:p w:rsidR="00EF3E72" w:rsidRDefault="005F2781" w:rsidP="006B7715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в соответствии с но</w:t>
      </w:r>
      <w:r>
        <w:rPr>
          <w:rFonts w:ascii="Times New Roman" w:eastAsia="Times New Roman" w:hAnsi="Times New Roman" w:cs="Times New Roman"/>
          <w:sz w:val="28"/>
        </w:rPr>
        <w:t xml:space="preserve">рмативно-правовым документом, подросток, не достигший совершеннолетия вправе заниматься предпринимательством. </w:t>
      </w:r>
    </w:p>
    <w:p w:rsidR="00EF3E72" w:rsidRDefault="005F2781" w:rsidP="006B7715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Основываясь на пункт 2 статьи 26 Гражданского кодекса РФ, несовершеннолетние в возрасте от 14 до 18 лет вправе самостоятельно, без согласия родит</w:t>
      </w:r>
      <w:r>
        <w:rPr>
          <w:rFonts w:ascii="Times New Roman" w:eastAsia="Times New Roman" w:hAnsi="Times New Roman" w:cs="Times New Roman"/>
          <w:sz w:val="28"/>
        </w:rPr>
        <w:t>елей, усыновителей и попечителя: распоряжаться своими заработком, стипендией и иными доходами;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законом вносить вклады 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кредитные организации и распоряжаться ими; совершать мелкие бытовые сделки и иные сделки, предусмотренные пунктом 2 статьи 28 Гражданского Кодекса РФ. По достижении шестнадцати лет несовершеннолетние также вправе </w:t>
      </w:r>
      <w:r>
        <w:rPr>
          <w:rFonts w:ascii="Times New Roman" w:eastAsia="Times New Roman" w:hAnsi="Times New Roman" w:cs="Times New Roman"/>
          <w:sz w:val="28"/>
        </w:rPr>
        <w:t xml:space="preserve">быть членами кооперативов в соответствии с законами о кооперативах. </w:t>
      </w:r>
    </w:p>
    <w:p w:rsidR="00EF3E72" w:rsidRDefault="005F2781" w:rsidP="006B7715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Полученная информация в дополнение о праве занятия предпринимательской деятельностью свидетельствует о том, что несовершеннолетние лица вправе по-своему распоряжаться результатами своего </w:t>
      </w:r>
      <w:r>
        <w:rPr>
          <w:rFonts w:ascii="Times New Roman" w:eastAsia="Times New Roman" w:hAnsi="Times New Roman" w:cs="Times New Roman"/>
          <w:sz w:val="28"/>
        </w:rPr>
        <w:t xml:space="preserve">труда. Так, к примеру, подростки могут размещать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продукты своей деятельности: творчество, </w:t>
      </w:r>
      <w:proofErr w:type="spellStart"/>
      <w:r>
        <w:rPr>
          <w:rFonts w:ascii="Times New Roman" w:eastAsia="Times New Roman" w:hAnsi="Times New Roman" w:cs="Times New Roman"/>
          <w:sz w:val="28"/>
        </w:rPr>
        <w:t>хендмей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прочее.</w:t>
      </w:r>
    </w:p>
    <w:p w:rsidR="00EF3E72" w:rsidRDefault="005F2781" w:rsidP="006B7715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ст. 2.3 КоАП РФ, а также ст. 20 УК РФ, по общему правилу, уголовная и административная ответственность наступает </w:t>
      </w:r>
      <w:r>
        <w:rPr>
          <w:rFonts w:ascii="Times New Roman" w:eastAsia="Times New Roman" w:hAnsi="Times New Roman" w:cs="Times New Roman"/>
          <w:sz w:val="28"/>
        </w:rPr>
        <w:t xml:space="preserve">для граждан с 16 лет. Уголовный кодекс Российской Федерации устанавливает ответственность за незаконное предпринимательство, незаконное участие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</w:p>
    <w:p w:rsidR="00EF3E72" w:rsidRDefault="005F2781" w:rsidP="006B77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предпринимательской деятельности, а также за воспрепятствование законной предпринимательской деятельности, сок</w:t>
      </w:r>
      <w:r>
        <w:rPr>
          <w:rFonts w:ascii="Times New Roman" w:eastAsia="Times New Roman" w:hAnsi="Times New Roman" w:cs="Times New Roman"/>
          <w:sz w:val="28"/>
        </w:rPr>
        <w:t>рытие денежных средств, за счет которых должно производиться взыскание налогов и сборов (ст. 199.2, 289, 169, 171, 172.3 и т. д.). Кодекс об Административных правонарушениях - устанавливает ответственность за нарушения в области предпринимательской деятель</w:t>
      </w:r>
      <w:r>
        <w:rPr>
          <w:rFonts w:ascii="Times New Roman" w:eastAsia="Times New Roman" w:hAnsi="Times New Roman" w:cs="Times New Roman"/>
          <w:sz w:val="28"/>
        </w:rPr>
        <w:t>ности (гл. 14).</w:t>
      </w:r>
    </w:p>
    <w:p w:rsidR="00EF3E72" w:rsidRDefault="005F2781" w:rsidP="006B77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Изучив нормативно-правовую базу вопроса о возможности занятий предпринимательством несовершеннолетними лицами, нам удалось найти подтверждение такого права. Гражданский Кодекс РФ, Кодекс об Административных правонарушениях и Уголовный коде</w:t>
      </w:r>
      <w:r>
        <w:rPr>
          <w:rFonts w:ascii="Times New Roman" w:eastAsia="Times New Roman" w:hAnsi="Times New Roman" w:cs="Times New Roman"/>
          <w:sz w:val="28"/>
        </w:rPr>
        <w:t>кс РФ поясняют при каких условиях несовершеннолетний гражданин вправе зарабатывать и распоряжаться своим доходом от предпринимательской деятельности. Немаловажно также, что в документах прописана ответственность подростков с 14-16 лет за осуществление пред</w:t>
      </w:r>
      <w:r>
        <w:rPr>
          <w:rFonts w:ascii="Times New Roman" w:eastAsia="Times New Roman" w:hAnsi="Times New Roman" w:cs="Times New Roman"/>
          <w:sz w:val="28"/>
        </w:rPr>
        <w:t xml:space="preserve">принимательской деятельности.  </w:t>
      </w:r>
    </w:p>
    <w:p w:rsidR="00EF3E72" w:rsidRDefault="00EF3E72" w:rsidP="006B7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A5479C" w:rsidRDefault="00A5479C" w:rsidP="006B7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F3E72" w:rsidRDefault="00EF3E72" w:rsidP="006B7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F3E72" w:rsidRDefault="005F2781" w:rsidP="006B771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Г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лава III </w:t>
      </w:r>
    </w:p>
    <w:p w:rsidR="00EF3E72" w:rsidRDefault="005F2781" w:rsidP="006B771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Практическая часть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Шаг 1: Исследование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Изучите различные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определите, какой или какие из них лучше всего подходят для вашего бизнеса.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Учитывайте такие факторы, как аудитория, типы товаров, комиссионные сборы, требования к продавцам и условия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пользования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выборе товара стоит учи</w:t>
      </w:r>
      <w:r>
        <w:rPr>
          <w:rFonts w:ascii="Times New Roman" w:eastAsia="Times New Roman" w:hAnsi="Times New Roman" w:cs="Times New Roman"/>
          <w:sz w:val="28"/>
        </w:rPr>
        <w:t>тывать и площадку, на которой планируете торговать. Например, на </w:t>
      </w:r>
      <w:proofErr w:type="spellStart"/>
      <w:r>
        <w:rPr>
          <w:rFonts w:ascii="Times New Roman" w:eastAsia="Times New Roman" w:hAnsi="Times New Roman" w:cs="Times New Roman"/>
          <w:sz w:val="28"/>
        </w:rPr>
        <w:t>Wildberries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чаще всего покупают одежду и обувь, детские товары и косметику, на </w:t>
      </w:r>
      <w:proofErr w:type="spellStart"/>
      <w:r>
        <w:rPr>
          <w:rFonts w:ascii="Times New Roman" w:eastAsia="Times New Roman" w:hAnsi="Times New Roman" w:cs="Times New Roman"/>
          <w:sz w:val="28"/>
        </w:rPr>
        <w:t>Ozon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покупатели в первую очередь идут за товарами для дома и техникой, а на Яндекс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 </w:t>
      </w:r>
      <w:proofErr w:type="spellStart"/>
      <w:r>
        <w:rPr>
          <w:rFonts w:ascii="Times New Roman" w:eastAsia="Times New Roman" w:hAnsi="Times New Roman" w:cs="Times New Roman"/>
          <w:sz w:val="28"/>
        </w:rPr>
        <w:t>Мегамаркет</w:t>
      </w:r>
      <w:proofErr w:type="spellEnd"/>
      <w:r>
        <w:rPr>
          <w:rFonts w:ascii="Times New Roman" w:eastAsia="Times New Roman" w:hAnsi="Times New Roman" w:cs="Times New Roman"/>
          <w:sz w:val="28"/>
        </w:rPr>
        <w:t> — за прод</w:t>
      </w:r>
      <w:r>
        <w:rPr>
          <w:rFonts w:ascii="Times New Roman" w:eastAsia="Times New Roman" w:hAnsi="Times New Roman" w:cs="Times New Roman"/>
          <w:sz w:val="28"/>
        </w:rPr>
        <w:t>уктами питания.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Шаг 2: Регистрация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Выберите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 хотите продавать, и зарегистрируйтесь как продавец. Обычно это включает в себя создание учетной записи, предоставление необходимой информации о вашем бизнесе и подтверждение вашей личн</w:t>
      </w:r>
      <w:r>
        <w:rPr>
          <w:rFonts w:ascii="Times New Roman" w:eastAsia="Times New Roman" w:hAnsi="Times New Roman" w:cs="Times New Roman"/>
          <w:sz w:val="28"/>
        </w:rPr>
        <w:t>ости или компании.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Шаг 3: Выбор и загрузка товаров, создание листингов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несколько критериев товара, который будет оптимальным на старте: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продавать на 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новичку: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то, в чем разбираетесь. Продавец сможет выбрать лучший товар в ценовой ка</w:t>
      </w:r>
      <w:r>
        <w:rPr>
          <w:rFonts w:ascii="Times New Roman" w:eastAsia="Times New Roman" w:hAnsi="Times New Roman" w:cs="Times New Roman"/>
          <w:sz w:val="28"/>
        </w:rPr>
        <w:t>тегории, проверить качество при закупке и объяснить покупателям, почему стоит выбрать именно его;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средняя стоимость — от 1000 до 5000 ₽. Такие товары легче продавать, потому что это комфортная сумма для большинства клиентов;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небольшими габаритами. Размер</w:t>
      </w:r>
      <w:r>
        <w:rPr>
          <w:rFonts w:ascii="Times New Roman" w:eastAsia="Times New Roman" w:hAnsi="Times New Roman" w:cs="Times New Roman"/>
          <w:sz w:val="28"/>
        </w:rPr>
        <w:t xml:space="preserve"> до 50 см и вес до 1,5 кг. Такие товары легко хранить и транспортировать;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товары повседневного спроса. Одежда, товары для дома, косметика, мелкая техника, продукты питания — </w:t>
      </w:r>
      <w:r>
        <w:rPr>
          <w:rFonts w:ascii="Times New Roman" w:eastAsia="Times New Roman" w:hAnsi="Times New Roman" w:cs="Times New Roman"/>
          <w:sz w:val="28"/>
        </w:rPr>
        <w:t>они нужны всегда, и люди покупают их круглый год. А сезонные товары хорошо продаются только в определенный период, поэтому заходить с ними на старте — рискованно;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товары, на которые уже сформирован спрос на площадке. Такие же или очень похожие товары уже п</w:t>
      </w:r>
      <w:r>
        <w:rPr>
          <w:rFonts w:ascii="Times New Roman" w:eastAsia="Times New Roman" w:hAnsi="Times New Roman" w:cs="Times New Roman"/>
          <w:sz w:val="28"/>
        </w:rPr>
        <w:t>родаются на 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 пользуются популярностью.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Создайте описания продуктов, загрузите изображения и укажите цены. Обратите внимание на требования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относительно качества изображений, форматов файлов и подробностей листинга.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Шаг 4: Управл</w:t>
      </w:r>
      <w:r>
        <w:rPr>
          <w:rFonts w:ascii="Times New Roman" w:eastAsia="Times New Roman" w:hAnsi="Times New Roman" w:cs="Times New Roman"/>
          <w:sz w:val="28"/>
        </w:rPr>
        <w:t>ение запасами и обработка заказов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Убедитесь, что вы в состоянии поддерживать актуальные запасы товаров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sz w:val="28"/>
        </w:rPr>
        <w:t>. Когда будет получен заказ, оперативно обрабатывайте его, подготавливайте товары к отправке и предоставляйте информацию о доставке покупа</w:t>
      </w:r>
      <w:r>
        <w:rPr>
          <w:rFonts w:ascii="Times New Roman" w:eastAsia="Times New Roman" w:hAnsi="Times New Roman" w:cs="Times New Roman"/>
          <w:sz w:val="28"/>
        </w:rPr>
        <w:t>телю.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Шаг 5: Обслуживание клиентов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Уделяйте внимание обслуживанию клиентов, отвечайте на их вопросы, обращения и претензии своевременно и профессионально. Лучшее обслуживание клиентов помогает вам удерживать существующих покупателей и привлекать новых.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>
        <w:rPr>
          <w:rFonts w:ascii="Times New Roman" w:eastAsia="Times New Roman" w:hAnsi="Times New Roman" w:cs="Times New Roman"/>
          <w:sz w:val="28"/>
        </w:rPr>
        <w:t>аг 6: Управление отзывами и рейтингами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Уделите внимание отзывам и оценкам, которые покупатели оставляют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ваших товарах и обслуживании. Реагируйте на них и стремитесь к положительным отзывам, так как это помогает привлечь больше клиентов.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Шаг 7: Развитие и масштабирование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Постепенно расширяйте свой ассортимент, изучайте данные и аналитику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чтобы оптимизировать свои продажи. Рассмотрите возможность использования инструментов и услуг, предлагаемых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продвижения и </w:t>
      </w:r>
      <w:r>
        <w:rPr>
          <w:rFonts w:ascii="Times New Roman" w:eastAsia="Times New Roman" w:hAnsi="Times New Roman" w:cs="Times New Roman"/>
          <w:sz w:val="28"/>
        </w:rPr>
        <w:t>рекламы ваших товаров.</w:t>
      </w: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забывайте просматривать и обновлять информацию о вашем бизнесе и продуктах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sz w:val="28"/>
        </w:rPr>
        <w:t>, чтобы быть в тренде и быть конкурентоспособным.</w:t>
      </w: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5F2781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Каждый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может иметь свои специфические требования и инструкции, поэтому важно</w:t>
      </w:r>
      <w:r>
        <w:rPr>
          <w:rFonts w:ascii="Times New Roman" w:eastAsia="Times New Roman" w:hAnsi="Times New Roman" w:cs="Times New Roman"/>
          <w:sz w:val="28"/>
        </w:rPr>
        <w:t xml:space="preserve"> ознакомиться с документацией и руководствами, предоставляемыми самим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маркетплейсом</w:t>
      </w:r>
      <w:proofErr w:type="spellEnd"/>
      <w:r>
        <w:rPr>
          <w:rFonts w:ascii="Times New Roman" w:eastAsia="Times New Roman" w:hAnsi="Times New Roman" w:cs="Times New Roman"/>
          <w:sz w:val="28"/>
        </w:rPr>
        <w:t>, чтобы убедиться, что вы соблюдаете все правила и требования</w:t>
      </w:r>
    </w:p>
    <w:p w:rsidR="00EF3E72" w:rsidRDefault="005F2781" w:rsidP="006B7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Заключение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Подводя итоги проделанной работы, хочется отметить достижение поставленной цели и задач. 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Нами б</w:t>
      </w:r>
      <w:r>
        <w:rPr>
          <w:rFonts w:ascii="Times New Roman" w:eastAsia="Times New Roman" w:hAnsi="Times New Roman" w:cs="Times New Roman"/>
          <w:sz w:val="28"/>
        </w:rPr>
        <w:t xml:space="preserve">ыл изучен материал и определены понятия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сопутсвующие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ему термины: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постамат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франшиза, </w:t>
      </w:r>
      <w:proofErr w:type="spellStart"/>
      <w:r>
        <w:rPr>
          <w:rFonts w:ascii="Times New Roman" w:eastAsia="Times New Roman" w:hAnsi="Times New Roman" w:cs="Times New Roman"/>
          <w:sz w:val="28"/>
        </w:rPr>
        <w:t>селлер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другие. Был проведен анализ характеристик наиболее популярных торговых площадок, в результате определились положительные сильные и слабые стороны </w:t>
      </w:r>
      <w:r>
        <w:rPr>
          <w:rFonts w:ascii="Times New Roman" w:eastAsia="Times New Roman" w:hAnsi="Times New Roman" w:cs="Times New Roman"/>
          <w:sz w:val="28"/>
        </w:rPr>
        <w:t xml:space="preserve">каждого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Таким образом, мы расширили диапазон знаний по данному вопросу. 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Также нами была изучена нормативно-правовая база и доказано, что подростки имеют возможность осуществлять предпринимательскую деятельность. Немаловажен аспект необходимо</w:t>
      </w:r>
      <w:r>
        <w:rPr>
          <w:rFonts w:ascii="Times New Roman" w:eastAsia="Times New Roman" w:hAnsi="Times New Roman" w:cs="Times New Roman"/>
          <w:sz w:val="28"/>
        </w:rPr>
        <w:t>сти несения ответственности за правонарушения в данной области несовершеннолетними, предусмотренные статьями Уголовного и Административного Кодексов Российской Федерации.</w:t>
      </w:r>
    </w:p>
    <w:p w:rsidR="00EF3E72" w:rsidRDefault="005F2781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качестве практической составляющей проектной работы нами подготовлен буклет «Рекоме</w:t>
      </w:r>
      <w:r>
        <w:rPr>
          <w:rFonts w:ascii="Times New Roman" w:eastAsia="Times New Roman" w:hAnsi="Times New Roman" w:cs="Times New Roman"/>
          <w:sz w:val="28"/>
        </w:rPr>
        <w:t xml:space="preserve">ндации молодому предпринимателю», в которой мы даем советы с чего можно начать свой путь продаж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маркетплейсов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F3E72" w:rsidRDefault="00EF3E72" w:rsidP="006B77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79C" w:rsidRDefault="00A5479C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79C" w:rsidRDefault="00A5479C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79C" w:rsidRDefault="00A5479C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Default="00A5479C" w:rsidP="006B7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Список используемых ресурсов</w:t>
      </w:r>
    </w:p>
    <w:p w:rsidR="00EF3E72" w:rsidRDefault="00EF3E72" w:rsidP="006B7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72" w:rsidRPr="00A5479C" w:rsidRDefault="005F2781" w:rsidP="00A5479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5479C">
        <w:rPr>
          <w:rFonts w:ascii="Times New Roman" w:eastAsia="Times New Roman" w:hAnsi="Times New Roman" w:cs="Times New Roman"/>
          <w:sz w:val="28"/>
        </w:rPr>
        <w:t>Гажданский</w:t>
      </w:r>
      <w:proofErr w:type="spellEnd"/>
      <w:r w:rsidRPr="00A5479C">
        <w:rPr>
          <w:rFonts w:ascii="Times New Roman" w:eastAsia="Times New Roman" w:hAnsi="Times New Roman" w:cs="Times New Roman"/>
          <w:sz w:val="28"/>
        </w:rPr>
        <w:t xml:space="preserve"> Кодекс РФ</w:t>
      </w:r>
    </w:p>
    <w:p w:rsidR="00EF3E72" w:rsidRPr="00A5479C" w:rsidRDefault="005F2781" w:rsidP="00A5479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5479C">
        <w:rPr>
          <w:rFonts w:ascii="Times New Roman" w:eastAsia="Times New Roman" w:hAnsi="Times New Roman" w:cs="Times New Roman"/>
          <w:sz w:val="28"/>
        </w:rPr>
        <w:t xml:space="preserve">Кодекс РФ об </w:t>
      </w:r>
      <w:proofErr w:type="spellStart"/>
      <w:r w:rsidRPr="00A5479C">
        <w:rPr>
          <w:rFonts w:ascii="Times New Roman" w:eastAsia="Times New Roman" w:hAnsi="Times New Roman" w:cs="Times New Roman"/>
          <w:sz w:val="28"/>
        </w:rPr>
        <w:t>админстративных</w:t>
      </w:r>
      <w:proofErr w:type="spellEnd"/>
      <w:r w:rsidRPr="00A5479C">
        <w:rPr>
          <w:rFonts w:ascii="Times New Roman" w:eastAsia="Times New Roman" w:hAnsi="Times New Roman" w:cs="Times New Roman"/>
          <w:sz w:val="28"/>
        </w:rPr>
        <w:t xml:space="preserve"> правонарушениях</w:t>
      </w:r>
    </w:p>
    <w:p w:rsidR="00EF3E72" w:rsidRPr="00A5479C" w:rsidRDefault="005F2781" w:rsidP="00A5479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5479C">
        <w:rPr>
          <w:rFonts w:ascii="Times New Roman" w:eastAsia="Times New Roman" w:hAnsi="Times New Roman" w:cs="Times New Roman"/>
          <w:sz w:val="28"/>
        </w:rPr>
        <w:t>Уголовный Кодекс РФ</w:t>
      </w:r>
    </w:p>
    <w:p w:rsidR="00EF3E72" w:rsidRPr="00A5479C" w:rsidRDefault="005F2781" w:rsidP="00A5479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A5479C">
        <w:rPr>
          <w:rFonts w:ascii="Times New Roman" w:eastAsia="Times New Roman" w:hAnsi="Times New Roman" w:cs="Times New Roman"/>
          <w:sz w:val="28"/>
          <w:lang w:val="en-US"/>
        </w:rPr>
        <w:t>Kokos.com/blog</w:t>
      </w:r>
      <w:r w:rsidR="00A5479C">
        <w:rPr>
          <w:rFonts w:ascii="Times New Roman" w:eastAsia="Times New Roman" w:hAnsi="Times New Roman" w:cs="Times New Roman"/>
          <w:sz w:val="28"/>
        </w:rPr>
        <w:t xml:space="preserve"> </w:t>
      </w:r>
    </w:p>
    <w:p w:rsidR="00EF3E72" w:rsidRPr="00A5479C" w:rsidRDefault="005F2781" w:rsidP="00A5479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A5479C">
        <w:rPr>
          <w:rFonts w:ascii="Times New Roman" w:eastAsia="Times New Roman" w:hAnsi="Times New Roman" w:cs="Times New Roman"/>
          <w:sz w:val="28"/>
          <w:lang w:val="en-US"/>
        </w:rPr>
        <w:t>Sendpulse.com/</w:t>
      </w:r>
      <w:proofErr w:type="spellStart"/>
      <w:r w:rsidRPr="00A5479C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A5479C">
        <w:rPr>
          <w:rFonts w:ascii="Times New Roman" w:eastAsia="Times New Roman" w:hAnsi="Times New Roman" w:cs="Times New Roman"/>
          <w:sz w:val="28"/>
          <w:lang w:val="en-US"/>
        </w:rPr>
        <w:t>/</w:t>
      </w:r>
      <w:proofErr w:type="spellStart"/>
      <w:r w:rsidRPr="00A5479C">
        <w:rPr>
          <w:rFonts w:ascii="Times New Roman" w:eastAsia="Times New Roman" w:hAnsi="Times New Roman" w:cs="Times New Roman"/>
          <w:sz w:val="28"/>
          <w:lang w:val="en-US"/>
        </w:rPr>
        <w:t>su</w:t>
      </w:r>
      <w:proofErr w:type="spellEnd"/>
      <w:r w:rsidR="00A5479C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479C" w:rsidRPr="00A5479C" w:rsidRDefault="00A5479C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Pr="00E17A98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:rsidR="00EF3E72" w:rsidRDefault="005F2781" w:rsidP="006B771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</w:t>
      </w:r>
    </w:p>
    <w:p w:rsidR="00EF3E72" w:rsidRDefault="00EF3E72" w:rsidP="006B771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2734"/>
        <w:gridCol w:w="2505"/>
        <w:gridCol w:w="2222"/>
      </w:tblGrid>
      <w:tr w:rsidR="00EF3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сравнения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Озон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Вайлдберрис</w:t>
            </w:r>
            <w:proofErr w:type="spell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Яндекс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Маркет</w:t>
            </w:r>
            <w:proofErr w:type="spellEnd"/>
          </w:p>
        </w:tc>
      </w:tr>
      <w:tr w:rsidR="00EF3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Обороты, выручка, количество продавцов, трафик, пункты выдачи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Больше 230 тыс. активных продавцов;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январе 2023 сайт посетило 59,8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человек;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совершается около 1,3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заказов;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стоимость всех проданных за год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маркетплейсе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товаров (GMV) — 832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млрд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рублей;</w:t>
            </w:r>
          </w:p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брендированных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ПВЗ превысило 24 500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года.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Свыше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продавцов;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январе 2023 сайт посетило 58,2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человек;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совершается около 4,2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заказов;</w:t>
            </w:r>
          </w:p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стоимость всех проданных за год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маркетплейсе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товаров (GMV) — 1,669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трлн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рублей.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Выручка по итогам 2023 года составила 811,1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млрд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что на 53% выше уровня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года. Но при этом прибыль снизилась более чем вдвое. Товарооборот вырос на 46%.</w:t>
            </w:r>
          </w:p>
        </w:tc>
      </w:tr>
      <w:tr w:rsidR="00EF3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Регистрация в качестве продавца бесплатная.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блогеров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-обозревателей площадки можно найти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промокоды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бонусы при регистрации. </w:t>
            </w:r>
          </w:p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заявки до первого заказа проходит около 3 недель.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Гарантийный взнос — 30 000 рублей. Его должны платить все новые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селлеры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чтобы активировать личный кабинет. Сумма в будущем не возвращается.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Деньги поступают в течение 35 рабочих дней.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Маркетплейс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матривает заявку на подключение и проверяет документы в течение 5 дней. Затем активирует кабинет — и можно начинать торговлю.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Вместе с учредительными документами нужно предоставить прайс-лист на ваши товары. </w:t>
            </w:r>
          </w:p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 первых продаж пройдет 34 недели.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зарегистрироваться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маркетплейсе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помощи Яндекс ID (единый ключ для всех сервисов). В личном кабинете Яндекс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выберите графу «Стать продавцом» и заполните небольшую анкету, указав личные и контактные данные, почту.</w:t>
            </w:r>
          </w:p>
          <w:p w:rsidR="00EF3E72" w:rsidRDefault="00EF3E72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Выбираем название магазина</w:t>
            </w:r>
          </w:p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этом этапе вам нужно указать название своего магазина и его сайт, если он есть. Бонусы на продвижение. Новым продавцам Яндекс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даёт 10 000 ₽, которые можно потратить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инструменты платного продвижения на площадке. Например, можно настроить и прот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естировать индивидуальную рекламную кампанию на конкретные товары.</w:t>
            </w:r>
          </w:p>
          <w:p w:rsidR="00EF3E72" w:rsidRDefault="00EF3E72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3E72" w:rsidRDefault="00EF3E72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3E72" w:rsidRDefault="00EF3E72" w:rsidP="006B7715">
            <w:pPr>
              <w:spacing w:after="0" w:line="240" w:lineRule="auto"/>
            </w:pPr>
          </w:p>
        </w:tc>
      </w:tr>
      <w:tr w:rsidR="00EF3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 документооборот </w:t>
            </w:r>
          </w:p>
          <w:p w:rsidR="00EF3E72" w:rsidRDefault="00EF3E72" w:rsidP="006B7715">
            <w:pPr>
              <w:spacing w:after="0" w:line="240" w:lineRule="auto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Подключать ЭДО для обмена документами нужно, если вы торгуете по схеме FBO определенными товарами.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Обязателен только для: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ювелирных изделий; поставок на склад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Хоругвино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(негабарит)», распределительные центры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дарксторы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EF3E72" w:rsidRDefault="005F2781" w:rsidP="006B7715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товаров с маркировкой в «Честном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и сертификацией в «Меркурии».</w:t>
            </w:r>
            <w:proofErr w:type="gram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ВБ поддерживает электронный обмен документами с помощью всех известных операторов. </w:t>
            </w:r>
          </w:p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 этом подключать ЭДО не обязательно: раньше такое требование было, но сейчас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маркетплейс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полностью его отменил.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Самозанятым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нельзя продавать на Яндекс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Площадка пока работает с компаниями и ИП на основной или упрощённой системах налогообложения —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УСН. На некоторых других площадках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могут продавать товары собственного производства.</w:t>
            </w:r>
          </w:p>
          <w:p w:rsidR="00EF3E72" w:rsidRDefault="00EF3E72" w:rsidP="006B7715">
            <w:pPr>
              <w:spacing w:after="0" w:line="240" w:lineRule="auto"/>
            </w:pPr>
          </w:p>
        </w:tc>
      </w:tr>
      <w:tr w:rsidR="00EF3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Комиссии за продажу </w:t>
            </w:r>
          </w:p>
          <w:p w:rsidR="00EF3E72" w:rsidRDefault="00EF3E72" w:rsidP="006B7715">
            <w:pPr>
              <w:spacing w:after="0" w:line="240" w:lineRule="auto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комиссии зависит от категории товара. Ее размер автоматически рассчитывается и отображается в личном кабинете после доб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авления карточки товара и прохождения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Площадка берет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4% до 16%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каждой продажи. С 1 июня 2023 года размер комиссий изменился. Комиссия берется только с закрытых сделок.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Площадка спишет ее с полученного от продажи дохода только в случае, если заказ получает статус «доставлен». При возвра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 товара она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вернет вам списанную комиссию. </w:t>
            </w:r>
          </w:p>
          <w:p w:rsidR="00EF3E72" w:rsidRDefault="00EF3E72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</w:rPr>
            </w:pPr>
          </w:p>
          <w:p w:rsidR="00EF3E72" w:rsidRDefault="00EF3E72" w:rsidP="006B7715">
            <w:pPr>
              <w:spacing w:after="0" w:line="240" w:lineRule="auto"/>
              <w:jc w:val="both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ВБ устанавливает свои комиссии на продажи, исходя из категорий товара. Цифры варьируются от 5% до 15% и зависят от популярности товаров и их количества продаж.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Комиссия высчитывается исходя из договора, 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договоре указывается специфика и объемы ассортимента вашей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продукции. При регистрации каждый поставщик обязан предоставить менеджеру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Wildberries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сведения о своей компании — стандартный пакет документов и полный прайс-лист размещаемой продукции.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начале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мая 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маркетплейс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ввел ноу-хау — динамическую комиссию. Теперь она зависит от рейтинга продавца. </w:t>
            </w:r>
          </w:p>
          <w:p w:rsidR="00EF3E72" w:rsidRDefault="00EF3E72" w:rsidP="006B7715">
            <w:pPr>
              <w:spacing w:after="0" w:line="240" w:lineRule="auto"/>
              <w:jc w:val="both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Доставка до покупателя по модели FBY обойдется в 5% от цены товара (13-200 рублей), обработка и подготовка заказа – 3% от стоимости (20-60 рублей), 1% (10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-100 рублей) придется заплатить при перемещении в другой федеральный округ. Отдельные ставки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установлены для крупных грузов, комиссия с продажи составляет 2-9%.</w:t>
            </w:r>
          </w:p>
        </w:tc>
      </w:tr>
      <w:tr w:rsidR="00EF3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Инструменты продвижения </w:t>
            </w:r>
          </w:p>
          <w:p w:rsidR="00EF3E72" w:rsidRDefault="00EF3E72" w:rsidP="006B7715">
            <w:pPr>
              <w:spacing w:after="0" w:line="240" w:lineRule="auto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Гибкие, можно настроить под свои цели и возможности.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Разные по стоим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ости, быстрые, долгосрочные,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имиджевые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распродажные: </w:t>
            </w:r>
            <w:proofErr w:type="gramEnd"/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трафареты,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акции,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витрина,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продвижение в поиске,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баннерная реклама,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«плюшки» для покупателей: отзывы за баллы, заявки на скидку, беспроцентная рассрочка, бонусы продавца.</w:t>
            </w:r>
          </w:p>
          <w:p w:rsidR="00EF3E72" w:rsidRDefault="00EF3E72" w:rsidP="006B7715">
            <w:pPr>
              <w:spacing w:after="0" w:line="240" w:lineRule="auto"/>
              <w:jc w:val="both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ВБ компенсирует скидки или предлагает меньшую комиссию продавцам, которые участвуют в акциях.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Порой площадка даже принуждает участвовать в акциях, потому что без них может быть невыгодно для продавца и плохо скажется на статистике товара.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есть возможности для продвижения: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скидки и акции,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промо,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поисковая оптимизация карточки, </w:t>
            </w:r>
          </w:p>
          <w:p w:rsidR="00EF3E72" w:rsidRDefault="005F2781" w:rsidP="006B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реклама: в поиске, в категории, в карточке. </w:t>
            </w:r>
          </w:p>
          <w:p w:rsidR="00EF3E72" w:rsidRDefault="00EF3E72" w:rsidP="006B7715">
            <w:pPr>
              <w:spacing w:after="0" w:line="240" w:lineRule="auto"/>
              <w:jc w:val="both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E72" w:rsidRDefault="005F2781" w:rsidP="006B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лояльности. Она работает для пользователей всех сервисов экосистемы Яндекс Плюс. Пользователь получае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 баллы за покупки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может тратить их по своему усмотрению: на такси, еду,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каршеринг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платить за товары на Яндекс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F3E72" w:rsidRDefault="005F2781" w:rsidP="00A547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Если покупатель оплачивает часть заказа баллами, это не снижает доход продавца. Эта возможность включена по умолчания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 подключении к программе лояльности.</w:t>
            </w:r>
          </w:p>
        </w:tc>
      </w:tr>
    </w:tbl>
    <w:p w:rsidR="00EF3E72" w:rsidRDefault="00EF3E72" w:rsidP="006B771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C00000"/>
          <w:sz w:val="28"/>
        </w:rPr>
      </w:pPr>
    </w:p>
    <w:sectPr w:rsidR="00EF3E72" w:rsidSect="006B7715">
      <w:footerReference w:type="default" r:id="rId10"/>
      <w:pgSz w:w="11906" w:h="16838"/>
      <w:pgMar w:top="1134" w:right="851" w:bottom="136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81" w:rsidRDefault="005F2781" w:rsidP="006B7715">
      <w:pPr>
        <w:spacing w:after="0" w:line="240" w:lineRule="auto"/>
      </w:pPr>
      <w:r>
        <w:separator/>
      </w:r>
    </w:p>
  </w:endnote>
  <w:endnote w:type="continuationSeparator" w:id="0">
    <w:p w:rsidR="005F2781" w:rsidRDefault="005F2781" w:rsidP="006B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04002"/>
      <w:docPartObj>
        <w:docPartGallery w:val="Page Numbers (Bottom of Page)"/>
        <w:docPartUnique/>
      </w:docPartObj>
    </w:sdtPr>
    <w:sdtContent>
      <w:p w:rsidR="006B7715" w:rsidRDefault="006B77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79C">
          <w:rPr>
            <w:noProof/>
          </w:rPr>
          <w:t>16</w:t>
        </w:r>
        <w:r>
          <w:fldChar w:fldCharType="end"/>
        </w:r>
      </w:p>
    </w:sdtContent>
  </w:sdt>
  <w:p w:rsidR="006B7715" w:rsidRDefault="006B77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81" w:rsidRDefault="005F2781" w:rsidP="006B7715">
      <w:pPr>
        <w:spacing w:after="0" w:line="240" w:lineRule="auto"/>
      </w:pPr>
      <w:r>
        <w:separator/>
      </w:r>
    </w:p>
  </w:footnote>
  <w:footnote w:type="continuationSeparator" w:id="0">
    <w:p w:rsidR="005F2781" w:rsidRDefault="005F2781" w:rsidP="006B7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982"/>
    <w:multiLevelType w:val="multilevel"/>
    <w:tmpl w:val="6FC0B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B0FC1"/>
    <w:multiLevelType w:val="multilevel"/>
    <w:tmpl w:val="175EB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845C45"/>
    <w:multiLevelType w:val="multilevel"/>
    <w:tmpl w:val="0F929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C51677"/>
    <w:multiLevelType w:val="hybridMultilevel"/>
    <w:tmpl w:val="23E2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E72"/>
    <w:rsid w:val="005F2781"/>
    <w:rsid w:val="006B7715"/>
    <w:rsid w:val="00A5479C"/>
    <w:rsid w:val="00E17A98"/>
    <w:rsid w:val="00E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715"/>
  </w:style>
  <w:style w:type="paragraph" w:styleId="a5">
    <w:name w:val="footer"/>
    <w:basedOn w:val="a"/>
    <w:link w:val="a6"/>
    <w:uiPriority w:val="99"/>
    <w:unhideWhenUsed/>
    <w:rsid w:val="006B7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715"/>
  </w:style>
  <w:style w:type="paragraph" w:styleId="a7">
    <w:name w:val="List Paragraph"/>
    <w:basedOn w:val="a"/>
    <w:uiPriority w:val="34"/>
    <w:qFormat/>
    <w:rsid w:val="00A54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berry.ru/dogovory/agentskiy-dogov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berry.ru/servis-deklarac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2024-02-21T12:23:00Z</dcterms:created>
  <dcterms:modified xsi:type="dcterms:W3CDTF">2024-02-21T12:50:00Z</dcterms:modified>
</cp:coreProperties>
</file>